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5E72" w14:textId="77777777" w:rsidR="00BE729E" w:rsidRDefault="00BE729E" w:rsidP="00BE729E">
      <w:pPr>
        <w:pStyle w:val="Overskrift2"/>
      </w:pPr>
      <w:r w:rsidRPr="0048542F">
        <w:t>Governance</w:t>
      </w:r>
    </w:p>
    <w:p w14:paraId="58E03472" w14:textId="4E082A0B" w:rsidR="000A5355" w:rsidRPr="000A5355" w:rsidRDefault="00BE729E" w:rsidP="000A5355">
      <w:pPr>
        <w:rPr>
          <w:rFonts w:cs="Arial"/>
          <w:lang w:val="en-US"/>
        </w:rPr>
      </w:pPr>
      <w:r w:rsidRPr="0048542F">
        <w:rPr>
          <w:rFonts w:cs="Arial"/>
        </w:rPr>
        <w:t xml:space="preserve">The governance structure includes principles and frameworks that clarify roles, responsibilities, and decision-making processes within the centre. </w:t>
      </w:r>
      <w:r w:rsidR="000A5355" w:rsidRPr="000A5355">
        <w:rPr>
          <w:rFonts w:cs="Arial"/>
          <w:lang w:val="en-US"/>
        </w:rPr>
        <w:t xml:space="preserve">The research </w:t>
      </w:r>
      <w:proofErr w:type="spellStart"/>
      <w:r w:rsidR="000A5355" w:rsidRPr="000A5355">
        <w:rPr>
          <w:rFonts w:cs="Arial"/>
          <w:lang w:val="en-US"/>
        </w:rPr>
        <w:t>centre</w:t>
      </w:r>
      <w:proofErr w:type="spellEnd"/>
      <w:r w:rsidR="000A5355" w:rsidRPr="000A5355">
        <w:rPr>
          <w:rFonts w:cs="Arial"/>
          <w:lang w:val="en-US"/>
        </w:rPr>
        <w:t xml:space="preserve"> will be established as an independent </w:t>
      </w:r>
      <w:proofErr w:type="spellStart"/>
      <w:r w:rsidR="000A5355" w:rsidRPr="000A5355">
        <w:rPr>
          <w:rFonts w:cs="Arial"/>
          <w:lang w:val="en-US"/>
        </w:rPr>
        <w:t>centre</w:t>
      </w:r>
      <w:proofErr w:type="spellEnd"/>
      <w:r w:rsidR="000A5355" w:rsidRPr="000A5355">
        <w:rPr>
          <w:rFonts w:cs="Arial"/>
          <w:lang w:val="en-US"/>
        </w:rPr>
        <w:t xml:space="preserve"> anchored at a host hospital</w:t>
      </w:r>
      <w:r w:rsidR="0086111E">
        <w:rPr>
          <w:rFonts w:cs="Arial"/>
          <w:lang w:val="en-US"/>
        </w:rPr>
        <w:t xml:space="preserve"> in the Capital Region of Denmark</w:t>
      </w:r>
      <w:r w:rsidR="000A5355" w:rsidRPr="000A5355">
        <w:rPr>
          <w:rFonts w:cs="Arial"/>
          <w:lang w:val="en-US"/>
        </w:rPr>
        <w:t xml:space="preserve">, but the </w:t>
      </w:r>
      <w:proofErr w:type="spellStart"/>
      <w:r w:rsidR="000A5355" w:rsidRPr="000A5355">
        <w:rPr>
          <w:rFonts w:cs="Arial"/>
          <w:lang w:val="en-US"/>
        </w:rPr>
        <w:t>centre</w:t>
      </w:r>
      <w:proofErr w:type="spellEnd"/>
      <w:r w:rsidR="000A5355" w:rsidRPr="000A5355">
        <w:rPr>
          <w:rFonts w:cs="Arial"/>
          <w:lang w:val="en-US"/>
        </w:rPr>
        <w:t xml:space="preserve"> will collaborate with other research environments throughout Denmark</w:t>
      </w:r>
      <w:r w:rsidR="00451EC7">
        <w:rPr>
          <w:rFonts w:cs="Arial"/>
          <w:lang w:val="en-US"/>
        </w:rPr>
        <w:t xml:space="preserve"> through satellites</w:t>
      </w:r>
      <w:r w:rsidR="000A5355" w:rsidRPr="000A5355">
        <w:rPr>
          <w:rFonts w:cs="Arial"/>
          <w:lang w:val="en-US"/>
        </w:rPr>
        <w:t xml:space="preserve"> and internationally.</w:t>
      </w:r>
    </w:p>
    <w:p w14:paraId="58B26836" w14:textId="738F5377" w:rsidR="00BE729E" w:rsidRPr="0048542F" w:rsidRDefault="00BE729E" w:rsidP="00BE729E">
      <w:pPr>
        <w:rPr>
          <w:rFonts w:cs="Arial"/>
        </w:rPr>
      </w:pPr>
      <w:r w:rsidRPr="0048542F">
        <w:rPr>
          <w:rFonts w:cs="Arial"/>
        </w:rPr>
        <w:t>The governance structure is intended to create a framework for value-creating and responsible management to ensure effective operations and achievement of the centre’s goals.</w:t>
      </w:r>
    </w:p>
    <w:p w14:paraId="4F54B795" w14:textId="77777777" w:rsidR="00BE729E" w:rsidRPr="0048542F" w:rsidRDefault="00BE729E" w:rsidP="00BE729E">
      <w:pPr>
        <w:rPr>
          <w:rFonts w:cs="Arial"/>
        </w:rPr>
      </w:pPr>
      <w:r w:rsidRPr="0048542F">
        <w:rPr>
          <w:rFonts w:cs="Arial"/>
        </w:rPr>
        <w:t xml:space="preserve">The governance structure specifies the principles of the board, the director, the deputy director, </w:t>
      </w:r>
      <w:r>
        <w:rPr>
          <w:rFonts w:cs="Arial"/>
        </w:rPr>
        <w:t xml:space="preserve">the administration, </w:t>
      </w:r>
      <w:r w:rsidRPr="0048542F">
        <w:rPr>
          <w:rFonts w:cs="Arial"/>
        </w:rPr>
        <w:t>various councils and committees, as well as their respective areas of responsibility and decision-making processes.</w:t>
      </w:r>
    </w:p>
    <w:p w14:paraId="0013B26A" w14:textId="77777777" w:rsidR="00BE729E" w:rsidRDefault="00BE729E" w:rsidP="00BE729E">
      <w:pPr>
        <w:rPr>
          <w:rFonts w:cs="Arial"/>
        </w:rPr>
      </w:pPr>
      <w:r w:rsidRPr="0048542F">
        <w:rPr>
          <w:rFonts w:cs="Arial"/>
        </w:rPr>
        <w:t xml:space="preserve">In addition to the governance structure, </w:t>
      </w:r>
      <w:r>
        <w:rPr>
          <w:rFonts w:cs="Arial"/>
        </w:rPr>
        <w:t xml:space="preserve">documents describing </w:t>
      </w:r>
      <w:r w:rsidRPr="0048542F">
        <w:rPr>
          <w:rFonts w:cs="Arial"/>
        </w:rPr>
        <w:t>terms of reference</w:t>
      </w:r>
      <w:r>
        <w:rPr>
          <w:rFonts w:cs="Arial"/>
        </w:rPr>
        <w:t>s</w:t>
      </w:r>
      <w:r w:rsidRPr="0048542F">
        <w:rPr>
          <w:rFonts w:cs="Arial"/>
        </w:rPr>
        <w:t xml:space="preserve"> are prepared for each role, council, or committee, detailing the purpose descriptions, tasks, frameworks, and practices.</w:t>
      </w:r>
    </w:p>
    <w:p w14:paraId="0EB03379" w14:textId="77777777" w:rsidR="00BE729E" w:rsidRPr="00486ECB" w:rsidRDefault="00BE729E" w:rsidP="00BE729E">
      <w:pPr>
        <w:rPr>
          <w:rFonts w:cs="Arial"/>
        </w:rPr>
      </w:pPr>
      <w:r w:rsidRPr="00486ECB">
        <w:rPr>
          <w:rFonts w:cs="Arial"/>
          <w:lang w:val="en-US"/>
        </w:rPr>
        <w:t>The governance structure must ensure that the following principles are followed:</w:t>
      </w:r>
    </w:p>
    <w:p w14:paraId="6EBBDB86" w14:textId="5DCAE0C0" w:rsidR="00ED2C96" w:rsidRDefault="00ED2C96" w:rsidP="00BE729E">
      <w:pPr>
        <w:pStyle w:val="Listeafsnit"/>
        <w:numPr>
          <w:ilvl w:val="0"/>
          <w:numId w:val="23"/>
        </w:numPr>
        <w:rPr>
          <w:rFonts w:cs="Arial"/>
        </w:rPr>
      </w:pPr>
      <w:r>
        <w:rPr>
          <w:rFonts w:cs="Arial"/>
        </w:rPr>
        <w:t>The board has the overall responsibility for the research centre</w:t>
      </w:r>
    </w:p>
    <w:p w14:paraId="18B36DD2" w14:textId="4B1D0DD3" w:rsidR="00BE729E" w:rsidRPr="0048542F" w:rsidRDefault="00BE729E" w:rsidP="00BE729E">
      <w:pPr>
        <w:pStyle w:val="Listeafsnit"/>
        <w:numPr>
          <w:ilvl w:val="0"/>
          <w:numId w:val="23"/>
        </w:numPr>
        <w:rPr>
          <w:rFonts w:cs="Arial"/>
        </w:rPr>
      </w:pPr>
      <w:r w:rsidRPr="0048542F">
        <w:rPr>
          <w:rFonts w:cs="Arial"/>
        </w:rPr>
        <w:t xml:space="preserve">The </w:t>
      </w:r>
      <w:r w:rsidR="003D7792">
        <w:rPr>
          <w:rFonts w:cs="Arial"/>
        </w:rPr>
        <w:t>director</w:t>
      </w:r>
      <w:r w:rsidR="003D7792" w:rsidRPr="0048542F">
        <w:rPr>
          <w:rFonts w:cs="Arial"/>
        </w:rPr>
        <w:t xml:space="preserve"> </w:t>
      </w:r>
      <w:r w:rsidRPr="0048542F">
        <w:rPr>
          <w:rFonts w:cs="Arial"/>
        </w:rPr>
        <w:t>has the strategic responsibility for the research centre,</w:t>
      </w:r>
      <w:r>
        <w:rPr>
          <w:rFonts w:cs="Arial"/>
        </w:rPr>
        <w:t xml:space="preserve"> </w:t>
      </w:r>
      <w:r w:rsidR="00994A4D">
        <w:rPr>
          <w:rFonts w:cs="Arial"/>
        </w:rPr>
        <w:t>specifically focusing</w:t>
      </w:r>
      <w:r>
        <w:rPr>
          <w:rFonts w:cs="Arial"/>
        </w:rPr>
        <w:t xml:space="preserve"> on research activities.</w:t>
      </w:r>
      <w:r w:rsidRPr="0048542F">
        <w:rPr>
          <w:rFonts w:cs="Arial"/>
        </w:rPr>
        <w:t xml:space="preserve"> </w:t>
      </w:r>
      <w:r>
        <w:rPr>
          <w:rFonts w:cs="Arial"/>
        </w:rPr>
        <w:t>Meanwhile,</w:t>
      </w:r>
      <w:r w:rsidRPr="0048542F">
        <w:rPr>
          <w:rFonts w:cs="Arial"/>
        </w:rPr>
        <w:t xml:space="preserve"> the director, supported by the deputy director, </w:t>
      </w:r>
      <w:r w:rsidR="00235FF4">
        <w:rPr>
          <w:rFonts w:cs="Arial"/>
        </w:rPr>
        <w:t xml:space="preserve">who </w:t>
      </w:r>
      <w:r w:rsidRPr="0048542F">
        <w:rPr>
          <w:rFonts w:cs="Arial"/>
        </w:rPr>
        <w:t>is responsible for the day-to-day operations</w:t>
      </w:r>
    </w:p>
    <w:p w14:paraId="4C824FFC" w14:textId="7CEA5EC0" w:rsidR="00994A4D" w:rsidRDefault="00BE729E" w:rsidP="00994A4D">
      <w:pPr>
        <w:pStyle w:val="Listeafsnit"/>
        <w:numPr>
          <w:ilvl w:val="0"/>
          <w:numId w:val="22"/>
        </w:numPr>
        <w:rPr>
          <w:rFonts w:cs="Arial"/>
        </w:rPr>
      </w:pPr>
      <w:r w:rsidRPr="00994A4D">
        <w:rPr>
          <w:rFonts w:cs="Arial"/>
        </w:rPr>
        <w:t>A secretariat will support the board, director, and various councils/committees</w:t>
      </w:r>
    </w:p>
    <w:p w14:paraId="71EC32BE" w14:textId="77777777" w:rsidR="00994A4D" w:rsidRDefault="006E51A1" w:rsidP="00994A4D">
      <w:pPr>
        <w:pStyle w:val="Listeafsnit"/>
        <w:numPr>
          <w:ilvl w:val="0"/>
          <w:numId w:val="22"/>
        </w:numPr>
        <w:rPr>
          <w:rFonts w:cs="Arial"/>
        </w:rPr>
      </w:pPr>
      <w:r w:rsidRPr="00994A4D">
        <w:rPr>
          <w:rFonts w:cs="Arial"/>
        </w:rPr>
        <w:t xml:space="preserve">A scientific </w:t>
      </w:r>
      <w:r w:rsidR="005F191E" w:rsidRPr="00994A4D">
        <w:rPr>
          <w:rFonts w:cs="Arial"/>
        </w:rPr>
        <w:t>research</w:t>
      </w:r>
      <w:r w:rsidRPr="00994A4D">
        <w:rPr>
          <w:rFonts w:cs="Arial"/>
        </w:rPr>
        <w:t xml:space="preserve"> support unit will handle </w:t>
      </w:r>
      <w:r w:rsidR="00BE729E" w:rsidRPr="00994A4D" w:rsidDel="00F13A48">
        <w:rPr>
          <w:rFonts w:cs="Arial"/>
        </w:rPr>
        <w:t xml:space="preserve">cross-disciplinary scientific support functions, </w:t>
      </w:r>
      <w:r w:rsidR="00362128" w:rsidRPr="00994A4D">
        <w:rPr>
          <w:rFonts w:cs="Arial"/>
        </w:rPr>
        <w:t>including</w:t>
      </w:r>
      <w:r w:rsidR="00BE729E" w:rsidRPr="00994A4D" w:rsidDel="00F13A48">
        <w:rPr>
          <w:rFonts w:cs="Arial"/>
        </w:rPr>
        <w:t xml:space="preserve"> data </w:t>
      </w:r>
      <w:r w:rsidR="00BE729E" w:rsidRPr="00994A4D">
        <w:rPr>
          <w:rFonts w:cs="Arial"/>
        </w:rPr>
        <w:t>manage</w:t>
      </w:r>
      <w:r w:rsidR="00362128" w:rsidRPr="00994A4D">
        <w:rPr>
          <w:rFonts w:cs="Arial"/>
        </w:rPr>
        <w:t>ment</w:t>
      </w:r>
      <w:r w:rsidR="00BE729E" w:rsidRPr="00994A4D" w:rsidDel="00F13A48">
        <w:rPr>
          <w:rFonts w:cs="Arial"/>
        </w:rPr>
        <w:t xml:space="preserve"> and </w:t>
      </w:r>
      <w:r w:rsidR="00BE729E" w:rsidRPr="00994A4D">
        <w:rPr>
          <w:rFonts w:cs="Arial"/>
        </w:rPr>
        <w:t>biostatistic</w:t>
      </w:r>
      <w:r w:rsidR="00362128" w:rsidRPr="00994A4D">
        <w:rPr>
          <w:rFonts w:cs="Arial"/>
        </w:rPr>
        <w:t>al support</w:t>
      </w:r>
      <w:r w:rsidR="00BE729E" w:rsidRPr="00994A4D" w:rsidDel="00F13A48">
        <w:rPr>
          <w:rFonts w:cs="Arial"/>
        </w:rPr>
        <w:t>, to assist the researchers</w:t>
      </w:r>
    </w:p>
    <w:p w14:paraId="5AF20C92" w14:textId="4641DACB" w:rsidR="00A17776" w:rsidRDefault="00BE729E" w:rsidP="008533CD">
      <w:pPr>
        <w:pStyle w:val="Listeafsnit"/>
        <w:numPr>
          <w:ilvl w:val="0"/>
          <w:numId w:val="22"/>
        </w:numPr>
        <w:rPr>
          <w:rFonts w:cs="Arial"/>
        </w:rPr>
      </w:pPr>
      <w:r w:rsidRPr="008533CD">
        <w:rPr>
          <w:rFonts w:cs="Arial"/>
        </w:rPr>
        <w:t xml:space="preserve">The centre will function as an epicentre for driving the development of </w:t>
      </w:r>
      <w:r w:rsidR="007E47AE">
        <w:rPr>
          <w:rFonts w:cs="Arial"/>
        </w:rPr>
        <w:t xml:space="preserve">excellent </w:t>
      </w:r>
      <w:r w:rsidRPr="008533CD">
        <w:rPr>
          <w:rFonts w:cs="Arial"/>
        </w:rPr>
        <w:t xml:space="preserve">clinical psychiatric research </w:t>
      </w:r>
      <w:r w:rsidR="00483D2D" w:rsidRPr="008533CD">
        <w:rPr>
          <w:rFonts w:cs="Arial"/>
        </w:rPr>
        <w:t>nationwide in Denmark.</w:t>
      </w:r>
      <w:r w:rsidRPr="008533CD">
        <w:rPr>
          <w:rFonts w:cs="Arial"/>
        </w:rPr>
        <w:t xml:space="preserve"> </w:t>
      </w:r>
      <w:r w:rsidR="00483D2D" w:rsidRPr="008533CD">
        <w:rPr>
          <w:rFonts w:cs="Arial"/>
        </w:rPr>
        <w:t>The epicent</w:t>
      </w:r>
      <w:r w:rsidR="000E2CB2" w:rsidRPr="008533CD">
        <w:rPr>
          <w:rFonts w:cs="Arial"/>
        </w:rPr>
        <w:t>re</w:t>
      </w:r>
      <w:r w:rsidR="00483D2D" w:rsidRPr="008533CD">
        <w:rPr>
          <w:rFonts w:cs="Arial"/>
        </w:rPr>
        <w:t xml:space="preserve"> will </w:t>
      </w:r>
      <w:proofErr w:type="gramStart"/>
      <w:r w:rsidR="00483D2D" w:rsidRPr="008533CD">
        <w:rPr>
          <w:rFonts w:cs="Arial"/>
        </w:rPr>
        <w:t>be located in</w:t>
      </w:r>
      <w:proofErr w:type="gramEnd"/>
      <w:r w:rsidR="00483D2D" w:rsidRPr="008533CD">
        <w:rPr>
          <w:rFonts w:cs="Arial"/>
        </w:rPr>
        <w:t xml:space="preserve"> the Capital Region of Denmark</w:t>
      </w:r>
      <w:r w:rsidR="00B80F4E">
        <w:rPr>
          <w:rFonts w:cs="Arial"/>
        </w:rPr>
        <w:t xml:space="preserve"> (</w:t>
      </w:r>
      <w:r w:rsidR="009E1A66">
        <w:rPr>
          <w:rFonts w:cs="Arial"/>
        </w:rPr>
        <w:t>subsequently</w:t>
      </w:r>
      <w:r w:rsidR="00B80F4E">
        <w:rPr>
          <w:rFonts w:cs="Arial"/>
        </w:rPr>
        <w:t xml:space="preserve"> Region East)</w:t>
      </w:r>
      <w:r w:rsidR="00483D2D" w:rsidRPr="008533CD">
        <w:rPr>
          <w:rFonts w:cs="Arial"/>
        </w:rPr>
        <w:t xml:space="preserve"> </w:t>
      </w:r>
      <w:r w:rsidR="005357F1">
        <w:rPr>
          <w:rFonts w:cs="Arial"/>
        </w:rPr>
        <w:t xml:space="preserve">with satellite functions in </w:t>
      </w:r>
      <w:r w:rsidR="00CA7D5C">
        <w:rPr>
          <w:rFonts w:cs="Arial"/>
        </w:rPr>
        <w:t xml:space="preserve">the </w:t>
      </w:r>
      <w:r w:rsidR="005357F1">
        <w:rPr>
          <w:rFonts w:cs="Arial"/>
        </w:rPr>
        <w:t>other regions of Denmark</w:t>
      </w:r>
      <w:r w:rsidR="009E1A66">
        <w:rPr>
          <w:rFonts w:cs="Arial"/>
        </w:rPr>
        <w:t>,</w:t>
      </w:r>
      <w:r w:rsidR="005357F1">
        <w:rPr>
          <w:rFonts w:cs="Arial"/>
        </w:rPr>
        <w:t xml:space="preserve"> including in the future Region East. Thus, the centre</w:t>
      </w:r>
      <w:r w:rsidRPr="008533CD">
        <w:rPr>
          <w:rFonts w:cs="Arial"/>
        </w:rPr>
        <w:t xml:space="preserve"> will ensure coherence and integration with other research environments</w:t>
      </w:r>
      <w:r w:rsidR="007E47AE">
        <w:rPr>
          <w:rFonts w:cs="Arial"/>
        </w:rPr>
        <w:t xml:space="preserve">. </w:t>
      </w:r>
      <w:r w:rsidRPr="008533CD">
        <w:rPr>
          <w:rFonts w:cs="Arial"/>
        </w:rPr>
        <w:t>The centre will also have international research collaborations</w:t>
      </w:r>
      <w:r w:rsidR="004F4408">
        <w:rPr>
          <w:rFonts w:cs="Arial"/>
        </w:rPr>
        <w:t xml:space="preserve"> </w:t>
      </w:r>
    </w:p>
    <w:p w14:paraId="1D29FCEA" w14:textId="01BA1631" w:rsidR="00BE729E" w:rsidRPr="008533CD" w:rsidRDefault="00BE729E" w:rsidP="008533CD">
      <w:pPr>
        <w:pStyle w:val="Listeafsnit"/>
        <w:numPr>
          <w:ilvl w:val="0"/>
          <w:numId w:val="22"/>
        </w:numPr>
        <w:rPr>
          <w:rFonts w:cs="Arial"/>
        </w:rPr>
      </w:pPr>
      <w:r w:rsidRPr="008533CD">
        <w:rPr>
          <w:rFonts w:cs="Arial"/>
        </w:rPr>
        <w:t>The Lundbeck Foundation’s grant to the research centre complies with philanthropic distribution principles while ensuring that the research centre works within the agreed long-term strategic direction</w:t>
      </w:r>
    </w:p>
    <w:p w14:paraId="21D276BF" w14:textId="640CBE6D" w:rsidR="007E47AE" w:rsidRDefault="00BE729E" w:rsidP="00BE729E">
      <w:pPr>
        <w:pStyle w:val="Listeafsnit"/>
        <w:numPr>
          <w:ilvl w:val="0"/>
          <w:numId w:val="22"/>
        </w:numPr>
        <w:rPr>
          <w:rFonts w:cs="Arial"/>
        </w:rPr>
      </w:pPr>
      <w:r w:rsidRPr="0048542F">
        <w:rPr>
          <w:rFonts w:cs="Arial"/>
        </w:rPr>
        <w:t>The</w:t>
      </w:r>
      <w:r>
        <w:rPr>
          <w:rFonts w:cs="Arial"/>
        </w:rPr>
        <w:t xml:space="preserve"> </w:t>
      </w:r>
      <w:r w:rsidRPr="0048542F">
        <w:rPr>
          <w:rFonts w:cs="Arial"/>
        </w:rPr>
        <w:t xml:space="preserve">leadership of the research centre </w:t>
      </w:r>
      <w:r>
        <w:rPr>
          <w:rFonts w:cs="Arial"/>
        </w:rPr>
        <w:t xml:space="preserve">will be </w:t>
      </w:r>
      <w:r w:rsidRPr="0048542F">
        <w:rPr>
          <w:rFonts w:cs="Arial"/>
        </w:rPr>
        <w:t>visionary</w:t>
      </w:r>
      <w:r>
        <w:rPr>
          <w:rFonts w:cs="Arial"/>
        </w:rPr>
        <w:t xml:space="preserve"> and cutting-edge</w:t>
      </w:r>
      <w:r w:rsidR="007E47AE">
        <w:rPr>
          <w:rFonts w:cs="Arial"/>
        </w:rPr>
        <w:t>,</w:t>
      </w:r>
      <w:r w:rsidRPr="0048542F">
        <w:rPr>
          <w:rFonts w:cs="Arial"/>
        </w:rPr>
        <w:t xml:space="preserve"> with clear decision-making processes and well-defined competencies</w:t>
      </w:r>
      <w:bookmarkStart w:id="0" w:name="_Toc193562284"/>
    </w:p>
    <w:p w14:paraId="50570E6E" w14:textId="67737F13" w:rsidR="007E47AE" w:rsidRPr="007E47AE" w:rsidRDefault="007E47AE" w:rsidP="00BE729E">
      <w:pPr>
        <w:pStyle w:val="Listeafsnit"/>
        <w:numPr>
          <w:ilvl w:val="0"/>
          <w:numId w:val="22"/>
        </w:numPr>
        <w:rPr>
          <w:rFonts w:cs="Arial"/>
        </w:rPr>
      </w:pPr>
      <w:r w:rsidRPr="007E47AE">
        <w:rPr>
          <w:rFonts w:cs="Arial"/>
        </w:rPr>
        <w:t>The research centre will have a separate budget, ensuring operational independence and flexibility in terms of effective resource allocation in accordance with the research centre’s specific purpose</w:t>
      </w:r>
    </w:p>
    <w:p w14:paraId="726EF9C8" w14:textId="1A43459E" w:rsidR="00BE729E" w:rsidRPr="00090EF0" w:rsidRDefault="00BE729E" w:rsidP="00BE729E">
      <w:pPr>
        <w:pStyle w:val="Overskrift2"/>
        <w:rPr>
          <w:b/>
          <w:bCs w:val="0"/>
          <w:i/>
          <w:iCs/>
          <w:color w:val="FFC000"/>
        </w:rPr>
      </w:pPr>
      <w:r w:rsidRPr="0048542F">
        <w:lastRenderedPageBreak/>
        <w:t>2.4.1 Board</w:t>
      </w:r>
      <w:bookmarkEnd w:id="0"/>
    </w:p>
    <w:p w14:paraId="26715F8D" w14:textId="77777777" w:rsidR="00BE729E" w:rsidRDefault="00BE729E" w:rsidP="00BE729E">
      <w:pPr>
        <w:pStyle w:val="Overskrift4"/>
        <w:spacing w:line="276" w:lineRule="auto"/>
        <w:rPr>
          <w:rFonts w:cs="Arial"/>
        </w:rPr>
      </w:pPr>
    </w:p>
    <w:p w14:paraId="666B5B4B" w14:textId="77777777" w:rsidR="00BE729E" w:rsidRPr="0048542F" w:rsidRDefault="00BE729E" w:rsidP="00BE729E">
      <w:pPr>
        <w:pStyle w:val="Overskrift4"/>
        <w:spacing w:line="276" w:lineRule="auto"/>
        <w:rPr>
          <w:rFonts w:cs="Arial"/>
        </w:rPr>
      </w:pPr>
      <w:r w:rsidRPr="0048542F">
        <w:rPr>
          <w:rFonts w:cs="Arial"/>
        </w:rPr>
        <w:t>Purpose</w:t>
      </w:r>
    </w:p>
    <w:p w14:paraId="3F9A397E" w14:textId="38FE9374" w:rsidR="00BE729E" w:rsidRPr="0048542F" w:rsidRDefault="00BE729E" w:rsidP="00BE729E">
      <w:pPr>
        <w:rPr>
          <w:rFonts w:cs="Arial"/>
        </w:rPr>
      </w:pPr>
      <w:r w:rsidRPr="0048542F">
        <w:rPr>
          <w:rFonts w:cs="Arial"/>
        </w:rPr>
        <w:t xml:space="preserve">The board has the overall responsibility for </w:t>
      </w:r>
      <w:r w:rsidR="003F60B1">
        <w:rPr>
          <w:rFonts w:cs="Arial"/>
        </w:rPr>
        <w:t>approving</w:t>
      </w:r>
      <w:r w:rsidR="000E771F">
        <w:rPr>
          <w:rFonts w:cs="Arial"/>
        </w:rPr>
        <w:t xml:space="preserve"> and overseeing</w:t>
      </w:r>
      <w:r w:rsidR="00A0761A">
        <w:rPr>
          <w:rFonts w:cs="Arial"/>
        </w:rPr>
        <w:t xml:space="preserve"> </w:t>
      </w:r>
      <w:r w:rsidRPr="0048542F">
        <w:rPr>
          <w:rFonts w:cs="Arial"/>
        </w:rPr>
        <w:t xml:space="preserve">the </w:t>
      </w:r>
      <w:r w:rsidR="00A0761A">
        <w:rPr>
          <w:rFonts w:cs="Arial"/>
        </w:rPr>
        <w:t xml:space="preserve">research </w:t>
      </w:r>
      <w:r w:rsidRPr="0048542F">
        <w:rPr>
          <w:rFonts w:cs="Arial"/>
        </w:rPr>
        <w:t xml:space="preserve">centre operates according to its overarching vision and </w:t>
      </w:r>
      <w:r w:rsidR="00D54706">
        <w:rPr>
          <w:rFonts w:cs="Arial"/>
        </w:rPr>
        <w:t xml:space="preserve">approves the overall strategic </w:t>
      </w:r>
      <w:r w:rsidR="002752A2">
        <w:rPr>
          <w:rFonts w:cs="Arial"/>
        </w:rPr>
        <w:t>direction of</w:t>
      </w:r>
      <w:r w:rsidR="00D54706" w:rsidRPr="0048542F">
        <w:rPr>
          <w:rFonts w:cs="Arial"/>
        </w:rPr>
        <w:t xml:space="preserve"> </w:t>
      </w:r>
      <w:r w:rsidRPr="0048542F">
        <w:rPr>
          <w:rFonts w:cs="Arial"/>
        </w:rPr>
        <w:t xml:space="preserve">the </w:t>
      </w:r>
      <w:r w:rsidR="002752A2">
        <w:rPr>
          <w:rFonts w:cs="Arial"/>
        </w:rPr>
        <w:t>centre</w:t>
      </w:r>
      <w:r w:rsidR="00ED2C96">
        <w:rPr>
          <w:rFonts w:cs="Arial"/>
        </w:rPr>
        <w:t xml:space="preserve"> and the agreement between the Capital Region and the Lundbeck Foundation</w:t>
      </w:r>
      <w:r w:rsidRPr="0048542F">
        <w:rPr>
          <w:rFonts w:cs="Arial"/>
        </w:rPr>
        <w:t>. The board contributes to positioning the research centre as a driving force and an epicentre for the development of clinical psychiatric research in Denmark</w:t>
      </w:r>
      <w:r w:rsidR="00081968">
        <w:rPr>
          <w:rFonts w:cs="Arial"/>
        </w:rPr>
        <w:t xml:space="preserve">. </w:t>
      </w:r>
      <w:r w:rsidR="0035136D" w:rsidRPr="0035136D">
        <w:rPr>
          <w:rFonts w:cs="Arial"/>
        </w:rPr>
        <w:t>The centre is anchored in the Capital Region of Denmark (hereafter Region East) and collaborates with research environments across all regions - a breadth reflected in the composition of the board. The board also plays a key role in ensuring the centre’s continued position as a national and international leader in clinical psychiatric research</w:t>
      </w:r>
      <w:r w:rsidR="0035136D">
        <w:rPr>
          <w:rFonts w:cs="Arial"/>
        </w:rPr>
        <w:t>.</w:t>
      </w:r>
    </w:p>
    <w:p w14:paraId="1A9C6A2C" w14:textId="77777777" w:rsidR="00BE729E" w:rsidRPr="0048542F" w:rsidRDefault="00BE729E" w:rsidP="00BE729E">
      <w:pPr>
        <w:pStyle w:val="Overskrift4"/>
        <w:spacing w:line="276" w:lineRule="auto"/>
        <w:rPr>
          <w:rFonts w:cs="Arial"/>
        </w:rPr>
      </w:pPr>
      <w:r w:rsidRPr="0048542F">
        <w:rPr>
          <w:rFonts w:cs="Arial"/>
        </w:rPr>
        <w:t>Responsibilities</w:t>
      </w:r>
    </w:p>
    <w:p w14:paraId="27AF252A" w14:textId="6860F1F3" w:rsidR="000F196B" w:rsidRDefault="000F196B" w:rsidP="00BE729E"/>
    <w:p w14:paraId="7DA1D3D3" w14:textId="442C695B" w:rsidR="00BE729E" w:rsidRDefault="00BE729E" w:rsidP="00BE729E">
      <w:r w:rsidRPr="0048542F">
        <w:t xml:space="preserve">The board </w:t>
      </w:r>
      <w:r w:rsidR="00A748D7">
        <w:t>oversees the</w:t>
      </w:r>
      <w:r>
        <w:t xml:space="preserve"> centre’s financial structural setup and operation in relation to the research strategy and its implementation</w:t>
      </w:r>
      <w:r w:rsidRPr="0048542F">
        <w:t xml:space="preserve">. This entails approving </w:t>
      </w:r>
      <w:r>
        <w:t xml:space="preserve">research </w:t>
      </w:r>
      <w:r w:rsidRPr="0048542F">
        <w:t xml:space="preserve">budgets, ensuring financial </w:t>
      </w:r>
      <w:r>
        <w:t xml:space="preserve">project </w:t>
      </w:r>
      <w:r w:rsidRPr="0048542F">
        <w:t>management, and endorsing major initiatives within the research centre</w:t>
      </w:r>
      <w:r>
        <w:t>.</w:t>
      </w:r>
      <w:r w:rsidRPr="0048542F">
        <w:t xml:space="preserve"> In addition to </w:t>
      </w:r>
      <w:r w:rsidR="00E4756D">
        <w:t>the</w:t>
      </w:r>
      <w:r w:rsidRPr="0048542F">
        <w:t xml:space="preserve"> financial oversight</w:t>
      </w:r>
      <w:r>
        <w:t xml:space="preserve"> of the research </w:t>
      </w:r>
      <w:r w:rsidR="00E4756D">
        <w:t>centre</w:t>
      </w:r>
      <w:r w:rsidRPr="0048542F">
        <w:t xml:space="preserve">, the board's </w:t>
      </w:r>
      <w:r w:rsidR="00501B61">
        <w:t>responsibilities</w:t>
      </w:r>
      <w:r w:rsidR="00501B61" w:rsidRPr="0048542F">
        <w:t xml:space="preserve"> </w:t>
      </w:r>
      <w:r w:rsidRPr="0048542F">
        <w:t xml:space="preserve">include ensuring compliance with laws, regulations, and ethical standards, overseeing and evaluating the director's performance, </w:t>
      </w:r>
      <w:r>
        <w:t xml:space="preserve">and </w:t>
      </w:r>
      <w:r w:rsidRPr="0048542F">
        <w:t>being ultimately responsible for risk management</w:t>
      </w:r>
      <w:r>
        <w:t xml:space="preserve"> </w:t>
      </w:r>
      <w:r w:rsidR="00081968">
        <w:t xml:space="preserve">concerning </w:t>
      </w:r>
      <w:r w:rsidR="00501B61">
        <w:t xml:space="preserve">the centre’s </w:t>
      </w:r>
      <w:r>
        <w:t>activities. Other responsibilities include:</w:t>
      </w:r>
    </w:p>
    <w:p w14:paraId="24FA254E" w14:textId="4B6941E3" w:rsidR="00BE729E" w:rsidRDefault="00BE729E" w:rsidP="00BE729E">
      <w:pPr>
        <w:pStyle w:val="Opstilling-punkttegn"/>
      </w:pPr>
      <w:r>
        <w:t>The board p</w:t>
      </w:r>
      <w:r w:rsidRPr="00A11C4A">
        <w:t>roposes the hiring and dismissal of the cent</w:t>
      </w:r>
      <w:r>
        <w:t>re</w:t>
      </w:r>
      <w:r w:rsidRPr="00A11C4A">
        <w:t xml:space="preserve"> director for approval by the </w:t>
      </w:r>
      <w:r w:rsidR="001A5244">
        <w:t>hospital director.</w:t>
      </w:r>
    </w:p>
    <w:p w14:paraId="2B75F003" w14:textId="77777777" w:rsidR="00BE729E" w:rsidRDefault="00BE729E" w:rsidP="00BE729E">
      <w:pPr>
        <w:pStyle w:val="Opstilling-punkttegn"/>
      </w:pPr>
      <w:r>
        <w:t>The board s</w:t>
      </w:r>
      <w:r w:rsidRPr="00A11C4A">
        <w:t>upervises the centr</w:t>
      </w:r>
      <w:r>
        <w:t>e</w:t>
      </w:r>
      <w:r w:rsidRPr="00A11C4A">
        <w:t xml:space="preserve"> director</w:t>
      </w:r>
      <w:r>
        <w:t xml:space="preserve"> </w:t>
      </w:r>
    </w:p>
    <w:p w14:paraId="66857249" w14:textId="341D9E18" w:rsidR="00BE729E" w:rsidRDefault="00AB41D4" w:rsidP="00BE729E">
      <w:pPr>
        <w:pStyle w:val="Opstilling-punkttegn"/>
      </w:pPr>
      <w:r>
        <w:t xml:space="preserve">Approval of the annual reporting </w:t>
      </w:r>
      <w:r w:rsidR="009228BF">
        <w:t xml:space="preserve">prepared by the </w:t>
      </w:r>
      <w:r w:rsidR="008B1302">
        <w:t xml:space="preserve">director </w:t>
      </w:r>
    </w:p>
    <w:p w14:paraId="468B53D8" w14:textId="7BFD957B" w:rsidR="0035136D" w:rsidRDefault="00731298" w:rsidP="00A17776">
      <w:pPr>
        <w:pStyle w:val="Opstilling-punkttegn"/>
      </w:pPr>
      <w:r w:rsidRPr="00731298">
        <w:t>The board sets and approves its own rules of procedure</w:t>
      </w:r>
      <w:bookmarkStart w:id="1" w:name="_Hlk194655732"/>
    </w:p>
    <w:bookmarkEnd w:id="1"/>
    <w:p w14:paraId="7DBA48B3" w14:textId="59C71C5A" w:rsidR="00BE729E" w:rsidRPr="0048542F" w:rsidRDefault="00BE729E" w:rsidP="00BE729E">
      <w:pPr>
        <w:pStyle w:val="Overskrift4"/>
        <w:spacing w:line="276" w:lineRule="auto"/>
        <w:rPr>
          <w:rFonts w:cs="Arial"/>
          <w:b w:val="0"/>
          <w:bCs w:val="0"/>
          <w:i/>
          <w:iCs w:val="0"/>
          <w:color w:val="FF0000"/>
          <w:highlight w:val="yellow"/>
        </w:rPr>
      </w:pPr>
      <w:r w:rsidRPr="0048542F">
        <w:rPr>
          <w:rFonts w:cs="Arial"/>
        </w:rPr>
        <w:t>Principles for Composition</w:t>
      </w:r>
    </w:p>
    <w:p w14:paraId="6E83E56C" w14:textId="0B029B9A" w:rsidR="00BE729E" w:rsidRPr="0048542F" w:rsidRDefault="00BE729E" w:rsidP="00BE729E">
      <w:r w:rsidRPr="0048542F">
        <w:t xml:space="preserve">A broadly composed board </w:t>
      </w:r>
      <w:r w:rsidR="00CF578E">
        <w:t>will have</w:t>
      </w:r>
      <w:r w:rsidR="00CF578E" w:rsidRPr="0048542F">
        <w:t xml:space="preserve"> </w:t>
      </w:r>
      <w:r w:rsidRPr="0048542F">
        <w:t>representation from hospitals, educational institutions, funding part</w:t>
      </w:r>
      <w:r w:rsidR="00913B87">
        <w:t>y</w:t>
      </w:r>
      <w:r w:rsidRPr="0048542F">
        <w:t>, and representatives from all regions in Denmark.</w:t>
      </w:r>
    </w:p>
    <w:p w14:paraId="55055DBD" w14:textId="44E638D8" w:rsidR="00BE729E" w:rsidRPr="0048542F" w:rsidRDefault="0057392F" w:rsidP="00BE729E">
      <w:r>
        <w:t>A</w:t>
      </w:r>
      <w:r w:rsidR="00BE729E" w:rsidRPr="0048542F">
        <w:t xml:space="preserve"> </w:t>
      </w:r>
      <w:r w:rsidR="003F26A3">
        <w:t>member of</w:t>
      </w:r>
      <w:r w:rsidR="00BE729E" w:rsidRPr="0048542F">
        <w:t xml:space="preserve"> the executive management of the Capital Region of Denmark</w:t>
      </w:r>
      <w:r>
        <w:t xml:space="preserve"> will serve as chairperson of the board</w:t>
      </w:r>
      <w:r w:rsidR="008B1302">
        <w:t>. A</w:t>
      </w:r>
      <w:r w:rsidR="00BE729E" w:rsidRPr="0048542F">
        <w:t xml:space="preserve"> </w:t>
      </w:r>
      <w:r w:rsidR="003F26A3">
        <w:t>member of</w:t>
      </w:r>
      <w:r w:rsidR="00BE729E" w:rsidRPr="0048542F">
        <w:t xml:space="preserve"> the management of the hospital in the Capital Region</w:t>
      </w:r>
      <w:r w:rsidR="00731298">
        <w:t>,</w:t>
      </w:r>
      <w:r w:rsidR="00BE729E" w:rsidRPr="0048542F">
        <w:t xml:space="preserve"> where the research centre is anchored</w:t>
      </w:r>
      <w:r w:rsidR="00731298">
        <w:t>,</w:t>
      </w:r>
      <w:r w:rsidR="008B1302">
        <w:t xml:space="preserve"> is the deputy chairperson</w:t>
      </w:r>
      <w:r w:rsidR="00BE729E" w:rsidRPr="0048542F">
        <w:t>.</w:t>
      </w:r>
    </w:p>
    <w:p w14:paraId="49E9FF17" w14:textId="061FC00A" w:rsidR="00BE729E" w:rsidRPr="0048542F" w:rsidRDefault="00BE729E" w:rsidP="00BE729E">
      <w:r w:rsidRPr="0048542F">
        <w:t xml:space="preserve">It will be crucial that the board and its composition can ensure the </w:t>
      </w:r>
      <w:r w:rsidR="00FE79DE">
        <w:t>nationwide</w:t>
      </w:r>
      <w:r w:rsidR="00FE79DE" w:rsidRPr="0048542F">
        <w:t xml:space="preserve"> </w:t>
      </w:r>
      <w:r w:rsidRPr="0048542F">
        <w:t>perspective in the research centre's activities and act as a lever for research nationally.</w:t>
      </w:r>
    </w:p>
    <w:p w14:paraId="30EBF09F" w14:textId="5563DC93" w:rsidR="00BE729E" w:rsidRPr="0048542F" w:rsidRDefault="00BE729E" w:rsidP="00BE729E">
      <w:bookmarkStart w:id="2" w:name="_Hlk193801049"/>
      <w:r w:rsidRPr="0048542F">
        <w:t xml:space="preserve">The board will consist of </w:t>
      </w:r>
      <w:r w:rsidR="00731298">
        <w:t>8</w:t>
      </w:r>
      <w:r w:rsidRPr="0048542F">
        <w:t xml:space="preserve"> members</w:t>
      </w:r>
      <w:r w:rsidR="00731298">
        <w:t xml:space="preserve"> (</w:t>
      </w:r>
      <w:r w:rsidR="00731298" w:rsidRPr="00731298">
        <w:t>7 in 2027 when two regions are merged</w:t>
      </w:r>
      <w:r w:rsidR="00731298">
        <w:t>)</w:t>
      </w:r>
      <w:r w:rsidRPr="0048542F">
        <w:t>.</w:t>
      </w:r>
      <w:r>
        <w:t xml:space="preserve"> </w:t>
      </w:r>
    </w:p>
    <w:bookmarkEnd w:id="2"/>
    <w:p w14:paraId="667AC060" w14:textId="1C403E7D" w:rsidR="00BE729E" w:rsidRPr="0048542F" w:rsidRDefault="00BE729E" w:rsidP="00BE729E">
      <w:r w:rsidRPr="0048542F">
        <w:t xml:space="preserve"> </w:t>
      </w:r>
      <w:r w:rsidR="00A50336">
        <w:t>The board will consist of</w:t>
      </w:r>
      <w:r w:rsidRPr="0048542F">
        <w:t>:</w:t>
      </w:r>
    </w:p>
    <w:p w14:paraId="427D360F" w14:textId="6DAD5307" w:rsidR="00706FED" w:rsidRDefault="00BE729E" w:rsidP="00706FED">
      <w:pPr>
        <w:pStyle w:val="Listeafsnit"/>
        <w:numPr>
          <w:ilvl w:val="0"/>
          <w:numId w:val="30"/>
        </w:numPr>
      </w:pPr>
      <w:r w:rsidRPr="0048542F">
        <w:lastRenderedPageBreak/>
        <w:t xml:space="preserve">A </w:t>
      </w:r>
      <w:r w:rsidR="003F26A3">
        <w:t>member of</w:t>
      </w:r>
      <w:r w:rsidRPr="0048542F">
        <w:t xml:space="preserve"> the Executive Management of the Capital Region of Denmark (</w:t>
      </w:r>
      <w:r>
        <w:t>c</w:t>
      </w:r>
      <w:r w:rsidRPr="0048542F">
        <w:t>hairperson of the board)</w:t>
      </w:r>
      <w:r w:rsidR="003A4115">
        <w:t xml:space="preserve"> </w:t>
      </w:r>
      <w:r w:rsidR="00706FED">
        <w:t xml:space="preserve">– appointed by the </w:t>
      </w:r>
      <w:r w:rsidR="00706FED" w:rsidRPr="0048542F">
        <w:t>Executive Management of the Capital Region of Denmark</w:t>
      </w:r>
    </w:p>
    <w:p w14:paraId="5A87EB6E" w14:textId="596EEAD5" w:rsidR="00BE729E" w:rsidRPr="0048542F" w:rsidRDefault="00BE729E" w:rsidP="00706FED">
      <w:pPr>
        <w:pStyle w:val="Listeafsnit"/>
        <w:numPr>
          <w:ilvl w:val="0"/>
          <w:numId w:val="30"/>
        </w:numPr>
      </w:pPr>
      <w:r w:rsidRPr="0048542F">
        <w:t xml:space="preserve">A </w:t>
      </w:r>
      <w:r w:rsidR="003F26A3">
        <w:t>member of</w:t>
      </w:r>
      <w:r w:rsidRPr="0048542F">
        <w:t xml:space="preserve"> the hospital management at the host hospital</w:t>
      </w:r>
      <w:r w:rsidR="00731298">
        <w:t xml:space="preserve">, a </w:t>
      </w:r>
      <w:r w:rsidRPr="0048542F">
        <w:t>representative</w:t>
      </w:r>
      <w:r w:rsidR="00731298">
        <w:t xml:space="preserve"> who</w:t>
      </w:r>
      <w:r w:rsidRPr="0048542F">
        <w:t xml:space="preserve"> must </w:t>
      </w:r>
      <w:r>
        <w:t xml:space="preserve">preferably </w:t>
      </w:r>
      <w:r w:rsidR="00731298">
        <w:t>know</w:t>
      </w:r>
      <w:r w:rsidRPr="0048542F">
        <w:t xml:space="preserve"> of/</w:t>
      </w:r>
      <w:r w:rsidR="00731298">
        <w:t xml:space="preserve">be </w:t>
      </w:r>
      <w:r w:rsidRPr="0048542F">
        <w:t>responsi</w:t>
      </w:r>
      <w:r w:rsidR="00731298">
        <w:t>ble</w:t>
      </w:r>
      <w:r w:rsidRPr="0048542F">
        <w:t xml:space="preserve"> for psychiatric research</w:t>
      </w:r>
      <w:r w:rsidR="005C673C">
        <w:t xml:space="preserve"> (deputy chairperson)</w:t>
      </w:r>
      <w:r w:rsidR="003A4115">
        <w:t xml:space="preserve"> </w:t>
      </w:r>
      <w:r w:rsidR="00706FED">
        <w:t xml:space="preserve">– appointed by the </w:t>
      </w:r>
      <w:r w:rsidR="00706FED" w:rsidRPr="0048542F">
        <w:t>Executive Management of the Capital Region of Denmark</w:t>
      </w:r>
    </w:p>
    <w:p w14:paraId="09F82EA7" w14:textId="746440D6" w:rsidR="00731298" w:rsidRDefault="00BE729E" w:rsidP="00BB43D4">
      <w:pPr>
        <w:pStyle w:val="Listeafsnit"/>
        <w:numPr>
          <w:ilvl w:val="0"/>
          <w:numId w:val="30"/>
        </w:numPr>
      </w:pPr>
      <w:bookmarkStart w:id="3" w:name="_Hlk193875791"/>
      <w:r w:rsidRPr="0090721A">
        <w:t xml:space="preserve">A </w:t>
      </w:r>
      <w:r w:rsidR="003F26A3">
        <w:t xml:space="preserve">member of </w:t>
      </w:r>
      <w:r w:rsidR="00A96C58">
        <w:t xml:space="preserve">management </w:t>
      </w:r>
      <w:r w:rsidR="00A96C58" w:rsidRPr="0090721A">
        <w:t>with research knowledge</w:t>
      </w:r>
      <w:r w:rsidRPr="0090721A">
        <w:t xml:space="preserve"> </w:t>
      </w:r>
      <w:r w:rsidR="005961A8">
        <w:t xml:space="preserve">from </w:t>
      </w:r>
      <w:r w:rsidR="00731298">
        <w:t>a</w:t>
      </w:r>
      <w:r w:rsidR="005961A8">
        <w:t xml:space="preserve"> leading Danish research hospital </w:t>
      </w:r>
      <w:r w:rsidRPr="0090721A">
        <w:t xml:space="preserve">who can secure an interdisciplinary perspective </w:t>
      </w:r>
      <w:r w:rsidR="00731298">
        <w:t>concerning</w:t>
      </w:r>
      <w:r w:rsidR="00A96C58">
        <w:t xml:space="preserve"> the </w:t>
      </w:r>
      <w:r w:rsidRPr="0090721A">
        <w:t>s</w:t>
      </w:r>
      <w:r>
        <w:t>omatic area</w:t>
      </w:r>
      <w:r w:rsidR="005961A8">
        <w:t xml:space="preserve"> </w:t>
      </w:r>
      <w:bookmarkEnd w:id="3"/>
      <w:r w:rsidR="00706FED">
        <w:t xml:space="preserve">– appointed by the </w:t>
      </w:r>
      <w:r w:rsidR="00706FED" w:rsidRPr="0048542F">
        <w:t>Executive Management of the Capital Region of Denmark</w:t>
      </w:r>
      <w:r w:rsidR="00706FED">
        <w:t xml:space="preserve"> </w:t>
      </w:r>
    </w:p>
    <w:p w14:paraId="64BA4710" w14:textId="4F056F48" w:rsidR="00BE729E" w:rsidRPr="0048542F" w:rsidRDefault="00BE729E" w:rsidP="00BB43D4">
      <w:pPr>
        <w:pStyle w:val="Listeafsnit"/>
        <w:numPr>
          <w:ilvl w:val="0"/>
          <w:numId w:val="30"/>
        </w:numPr>
      </w:pPr>
      <w:r w:rsidRPr="0048542F">
        <w:t xml:space="preserve">Representatives from </w:t>
      </w:r>
      <w:r>
        <w:t xml:space="preserve">the </w:t>
      </w:r>
      <w:r w:rsidRPr="0048542F">
        <w:t>other</w:t>
      </w:r>
      <w:r>
        <w:t xml:space="preserve"> four (eventually three)</w:t>
      </w:r>
      <w:r w:rsidRPr="0048542F">
        <w:t xml:space="preserve"> regions at the Executive Management level (representative must </w:t>
      </w:r>
      <w:r w:rsidR="00731298">
        <w:t>know</w:t>
      </w:r>
      <w:r w:rsidR="00731298" w:rsidRPr="0048542F">
        <w:t xml:space="preserve"> of/</w:t>
      </w:r>
      <w:r w:rsidR="00731298">
        <w:t xml:space="preserve">be </w:t>
      </w:r>
      <w:r w:rsidR="00731298" w:rsidRPr="0048542F">
        <w:t>responsi</w:t>
      </w:r>
      <w:r w:rsidR="00731298">
        <w:t xml:space="preserve">ble </w:t>
      </w:r>
      <w:r w:rsidRPr="0048542F">
        <w:t>for psychiatric research)</w:t>
      </w:r>
      <w:r>
        <w:t xml:space="preserve"> </w:t>
      </w:r>
      <w:r w:rsidR="000C51D3">
        <w:t>– appointed by the Executive Management of the separate Regions</w:t>
      </w:r>
    </w:p>
    <w:p w14:paraId="5945100C" w14:textId="167B4007" w:rsidR="00BE729E" w:rsidRPr="0048542F" w:rsidRDefault="003F26A3" w:rsidP="00BE729E">
      <w:pPr>
        <w:pStyle w:val="Listeafsnit"/>
        <w:numPr>
          <w:ilvl w:val="0"/>
          <w:numId w:val="30"/>
        </w:numPr>
      </w:pPr>
      <w:r>
        <w:t>A member of</w:t>
      </w:r>
      <w:r w:rsidR="00BE729E" w:rsidRPr="0048542F">
        <w:t xml:space="preserve"> </w:t>
      </w:r>
      <w:r w:rsidR="00181E58">
        <w:t>the management</w:t>
      </w:r>
      <w:r w:rsidR="003F2ACE">
        <w:t xml:space="preserve"> (e.g. the Dean</w:t>
      </w:r>
      <w:r w:rsidR="00E96554">
        <w:t xml:space="preserve"> of the Faculty of Health</w:t>
      </w:r>
      <w:r w:rsidR="003F2ACE">
        <w:t>)</w:t>
      </w:r>
      <w:r w:rsidR="00181E58">
        <w:t xml:space="preserve"> of</w:t>
      </w:r>
      <w:r w:rsidR="00CA7D5C">
        <w:t xml:space="preserve"> a</w:t>
      </w:r>
      <w:r w:rsidR="000C51D3">
        <w:t xml:space="preserve"> leading </w:t>
      </w:r>
      <w:r w:rsidR="00E96554">
        <w:t>Danish university to represent the university perspective</w:t>
      </w:r>
      <w:r w:rsidR="00731298">
        <w:t>,</w:t>
      </w:r>
      <w:r w:rsidR="00706FED">
        <w:t xml:space="preserve"> – appointed by the </w:t>
      </w:r>
      <w:r w:rsidR="00706FED" w:rsidRPr="0048542F">
        <w:t xml:space="preserve">Executive Management of </w:t>
      </w:r>
      <w:r w:rsidR="0035136D">
        <w:t>Universities Denmark</w:t>
      </w:r>
      <w:r w:rsidR="00706FED">
        <w:t xml:space="preserve"> </w:t>
      </w:r>
    </w:p>
    <w:p w14:paraId="49857107" w14:textId="39E91E70" w:rsidR="00BE729E" w:rsidRPr="0048542F" w:rsidRDefault="00BE729E" w:rsidP="00BE729E">
      <w:r w:rsidRPr="0048542F">
        <w:t xml:space="preserve">Representatives with </w:t>
      </w:r>
      <w:r w:rsidR="00731298">
        <w:t>the right to speak</w:t>
      </w:r>
      <w:r w:rsidRPr="0048542F">
        <w:t xml:space="preserve"> but without voting rights:</w:t>
      </w:r>
    </w:p>
    <w:p w14:paraId="1F4DFD20" w14:textId="1F714804" w:rsidR="00BE729E" w:rsidRPr="0048542F" w:rsidRDefault="00BE729E" w:rsidP="00BE729E">
      <w:pPr>
        <w:pStyle w:val="Listeafsnit"/>
        <w:numPr>
          <w:ilvl w:val="0"/>
          <w:numId w:val="31"/>
        </w:numPr>
      </w:pPr>
      <w:r w:rsidRPr="0048542F">
        <w:t>A</w:t>
      </w:r>
      <w:r w:rsidR="003F26A3">
        <w:t>n</w:t>
      </w:r>
      <w:r w:rsidRPr="0048542F">
        <w:t xml:space="preserve"> </w:t>
      </w:r>
      <w:r w:rsidR="003F26A3">
        <w:t xml:space="preserve">employee </w:t>
      </w:r>
      <w:r w:rsidR="00E96554">
        <w:t>from</w:t>
      </w:r>
      <w:r w:rsidRPr="0048542F">
        <w:t xml:space="preserve"> the Lundbeck Foundation</w:t>
      </w:r>
      <w:r w:rsidR="00706FED">
        <w:t xml:space="preserve"> </w:t>
      </w:r>
    </w:p>
    <w:p w14:paraId="0DF47777" w14:textId="19D1B85A" w:rsidR="00BE729E" w:rsidRPr="0048542F" w:rsidRDefault="0035136D" w:rsidP="00BE729E">
      <w:pPr>
        <w:pStyle w:val="Listeafsnit"/>
        <w:numPr>
          <w:ilvl w:val="0"/>
          <w:numId w:val="31"/>
        </w:numPr>
      </w:pPr>
      <w:r>
        <w:t>The chairperson from</w:t>
      </w:r>
      <w:r w:rsidR="00BE729E" w:rsidRPr="0048542F">
        <w:t xml:space="preserve"> the Scientific Advisory Board</w:t>
      </w:r>
      <w:r w:rsidR="00CA7D5C">
        <w:t xml:space="preserve"> </w:t>
      </w:r>
    </w:p>
    <w:p w14:paraId="7697C49A" w14:textId="6E658474" w:rsidR="00BE729E" w:rsidRPr="0048542F" w:rsidRDefault="007B486E" w:rsidP="00BE729E">
      <w:pPr>
        <w:pStyle w:val="Listeafsnit"/>
        <w:numPr>
          <w:ilvl w:val="0"/>
          <w:numId w:val="31"/>
        </w:numPr>
      </w:pPr>
      <w:r>
        <w:t>The chairperson from</w:t>
      </w:r>
      <w:r w:rsidR="00BE729E" w:rsidRPr="0048542F">
        <w:t xml:space="preserve"> the Implementation </w:t>
      </w:r>
      <w:r w:rsidR="00BE729E">
        <w:t>Council</w:t>
      </w:r>
    </w:p>
    <w:p w14:paraId="36D1CDD3" w14:textId="58897CCF" w:rsidR="00BE729E" w:rsidRPr="0048542F" w:rsidRDefault="007B486E" w:rsidP="007B486E">
      <w:pPr>
        <w:pStyle w:val="Listeafsnit"/>
        <w:numPr>
          <w:ilvl w:val="0"/>
          <w:numId w:val="31"/>
        </w:numPr>
      </w:pPr>
      <w:r>
        <w:t xml:space="preserve">The chairperson </w:t>
      </w:r>
      <w:r w:rsidR="00BE729E" w:rsidRPr="0048542F">
        <w:t xml:space="preserve">from the </w:t>
      </w:r>
      <w:r w:rsidR="00BE729E">
        <w:t>U</w:t>
      </w:r>
      <w:r w:rsidR="00BE729E" w:rsidRPr="0048542F">
        <w:t xml:space="preserve">ser </w:t>
      </w:r>
      <w:r w:rsidR="00BE729E">
        <w:t>P</w:t>
      </w:r>
      <w:r w:rsidR="00BE729E" w:rsidRPr="0048542F">
        <w:t>anel</w:t>
      </w:r>
      <w:r w:rsidR="00BE729E">
        <w:t xml:space="preserve"> </w:t>
      </w:r>
      <w:r w:rsidR="00BE729E" w:rsidRPr="0048542F">
        <w:t>The director of the research centre</w:t>
      </w:r>
    </w:p>
    <w:p w14:paraId="29D1F850" w14:textId="76381F91" w:rsidR="00BE729E" w:rsidRPr="0048542F" w:rsidRDefault="00BE729E" w:rsidP="00BE729E">
      <w:r w:rsidRPr="0048542F">
        <w:t xml:space="preserve">Over time, </w:t>
      </w:r>
      <w:r>
        <w:t>involving</w:t>
      </w:r>
      <w:r w:rsidRPr="0048542F">
        <w:t xml:space="preserve"> other profiles or competencies in the board</w:t>
      </w:r>
      <w:r>
        <w:t xml:space="preserve"> may be necessary</w:t>
      </w:r>
      <w:r w:rsidRPr="0048542F">
        <w:t>.</w:t>
      </w:r>
      <w:r>
        <w:t xml:space="preserve"> </w:t>
      </w:r>
      <w:r w:rsidRPr="0048542F">
        <w:t>Changes to the board must be approved by the Capital Region of Denmark (Executive Management) and the Lundbeck Foundation.</w:t>
      </w:r>
    </w:p>
    <w:p w14:paraId="772FD4AC" w14:textId="14B517EA" w:rsidR="00BE729E" w:rsidRPr="0048542F" w:rsidRDefault="00BE729E" w:rsidP="00BE729E">
      <w:r w:rsidRPr="0048542F">
        <w:t>If a member leaves the board, the organi</w:t>
      </w:r>
      <w:r>
        <w:t>s</w:t>
      </w:r>
      <w:r w:rsidRPr="0048542F">
        <w:t xml:space="preserve">ation </w:t>
      </w:r>
      <w:r w:rsidR="00557BC8">
        <w:t>that appointed</w:t>
      </w:r>
      <w:r w:rsidRPr="0048542F">
        <w:t xml:space="preserve"> the person appoints a new member to the board.</w:t>
      </w:r>
    </w:p>
    <w:p w14:paraId="00FED2DC" w14:textId="75B272DE" w:rsidR="00BE729E" w:rsidRPr="0048542F" w:rsidRDefault="006C43ED" w:rsidP="00BE729E">
      <w:pPr>
        <w:pStyle w:val="Overskrift4"/>
        <w:spacing w:line="276" w:lineRule="auto"/>
        <w:rPr>
          <w:rFonts w:cs="Arial"/>
        </w:rPr>
      </w:pPr>
      <w:r>
        <w:rPr>
          <w:rFonts w:cs="Arial"/>
        </w:rPr>
        <w:t>Role</w:t>
      </w:r>
    </w:p>
    <w:p w14:paraId="4AEBE583" w14:textId="37EC992B" w:rsidR="00BE729E" w:rsidRDefault="00BE729E" w:rsidP="00BE729E">
      <w:pPr>
        <w:rPr>
          <w:rFonts w:cs="Arial"/>
        </w:rPr>
      </w:pPr>
      <w:r w:rsidRPr="0048542F">
        <w:rPr>
          <w:rFonts w:cs="Arial"/>
        </w:rPr>
        <w:t xml:space="preserve">The board approves the research centre's strategy and changes that are important for the overall vision and mission. The board ensures the centre's national and international profile in collaboration with the </w:t>
      </w:r>
      <w:r>
        <w:rPr>
          <w:rFonts w:cs="Arial"/>
        </w:rPr>
        <w:t>director</w:t>
      </w:r>
      <w:r w:rsidRPr="0048542F">
        <w:rPr>
          <w:rFonts w:cs="Arial"/>
        </w:rPr>
        <w:t xml:space="preserve"> and the Scientific Advisory Board.</w:t>
      </w:r>
    </w:p>
    <w:p w14:paraId="56D0B725" w14:textId="77777777" w:rsidR="00BE729E" w:rsidRPr="00484D1D" w:rsidRDefault="00BE729E" w:rsidP="00BE729E">
      <w:pPr>
        <w:rPr>
          <w:i/>
          <w:iCs/>
        </w:rPr>
      </w:pPr>
      <w:r w:rsidRPr="00484D1D">
        <w:rPr>
          <w:i/>
          <w:iCs/>
        </w:rPr>
        <w:t xml:space="preserve">Please note that a “Terms of Reference” detailing meeting frequency, purpose descriptions, tasks, frameworks, practices, secretariat services, etc. will be created later. </w:t>
      </w:r>
    </w:p>
    <w:p w14:paraId="200EE29B" w14:textId="77777777" w:rsidR="00BE729E" w:rsidRPr="0048542F" w:rsidRDefault="00BE729E" w:rsidP="00BE729E">
      <w:pPr>
        <w:pStyle w:val="Overskrift4"/>
        <w:rPr>
          <w:rFonts w:cs="Arial"/>
        </w:rPr>
      </w:pPr>
      <w:r w:rsidRPr="0048542F">
        <w:rPr>
          <w:rFonts w:cs="Arial"/>
        </w:rPr>
        <w:t>Organisational reference</w:t>
      </w:r>
    </w:p>
    <w:p w14:paraId="761817D1" w14:textId="38FA5E1A" w:rsidR="00BE729E" w:rsidRDefault="00BE729E" w:rsidP="00BE729E">
      <w:pPr>
        <w:rPr>
          <w:rFonts w:cs="Arial"/>
        </w:rPr>
      </w:pPr>
      <w:r w:rsidRPr="0048542F">
        <w:t xml:space="preserve">The </w:t>
      </w:r>
      <w:r>
        <w:t>board</w:t>
      </w:r>
      <w:r w:rsidRPr="0048542F">
        <w:t xml:space="preserve"> is served by the </w:t>
      </w:r>
      <w:r>
        <w:t>centre</w:t>
      </w:r>
      <w:r w:rsidRPr="0048542F">
        <w:t>'s</w:t>
      </w:r>
      <w:r>
        <w:t xml:space="preserve"> </w:t>
      </w:r>
      <w:r w:rsidR="00C95719">
        <w:t>secretariat</w:t>
      </w:r>
      <w:r>
        <w:t xml:space="preserve">. </w:t>
      </w:r>
      <w:r w:rsidRPr="0048542F">
        <w:rPr>
          <w:rFonts w:cs="Arial"/>
        </w:rPr>
        <w:t xml:space="preserve">The </w:t>
      </w:r>
      <w:r>
        <w:rPr>
          <w:rFonts w:cs="Arial"/>
        </w:rPr>
        <w:t xml:space="preserve">director </w:t>
      </w:r>
      <w:r w:rsidRPr="0048542F">
        <w:rPr>
          <w:rFonts w:cs="Arial"/>
        </w:rPr>
        <w:t>reports to the board and is responsible for implementing the board's decisions.</w:t>
      </w:r>
    </w:p>
    <w:p w14:paraId="024F8059" w14:textId="1B1E34D8" w:rsidR="0086111E" w:rsidRDefault="000A5355" w:rsidP="0086111E">
      <w:pPr>
        <w:rPr>
          <w:rFonts w:cs="Arial"/>
        </w:rPr>
      </w:pPr>
      <w:r>
        <w:rPr>
          <w:rFonts w:cs="Arial"/>
        </w:rPr>
        <w:t>The board reports to the executive management of the Capital Region of Denmark.</w:t>
      </w:r>
      <w:r w:rsidR="0086111E">
        <w:rPr>
          <w:rFonts w:cs="Arial"/>
        </w:rPr>
        <w:t xml:space="preserve"> </w:t>
      </w:r>
      <w:r w:rsidR="0086111E" w:rsidRPr="000A5355">
        <w:rPr>
          <w:rFonts w:cs="Arial"/>
          <w:lang w:val="en-US"/>
        </w:rPr>
        <w:t xml:space="preserve">The </w:t>
      </w:r>
      <w:proofErr w:type="spellStart"/>
      <w:r w:rsidR="0086111E" w:rsidRPr="000A5355">
        <w:rPr>
          <w:rFonts w:cs="Arial"/>
          <w:lang w:val="en-US"/>
        </w:rPr>
        <w:t>centre’s</w:t>
      </w:r>
      <w:proofErr w:type="spellEnd"/>
      <w:r w:rsidR="0086111E" w:rsidRPr="000A5355">
        <w:rPr>
          <w:rFonts w:cs="Arial"/>
          <w:lang w:val="en-US"/>
        </w:rPr>
        <w:t xml:space="preserve"> reference to the executive management of the Capital Region of Denmark is </w:t>
      </w:r>
      <w:r w:rsidR="00092CB6">
        <w:rPr>
          <w:rFonts w:cs="Arial"/>
          <w:lang w:val="en-US"/>
        </w:rPr>
        <w:t xml:space="preserve">operationally </w:t>
      </w:r>
      <w:r w:rsidR="0086111E" w:rsidRPr="000A5355">
        <w:rPr>
          <w:rFonts w:cs="Arial"/>
          <w:lang w:val="en-US"/>
        </w:rPr>
        <w:t xml:space="preserve">ensured by having a </w:t>
      </w:r>
      <w:r w:rsidR="00451EC7">
        <w:rPr>
          <w:rFonts w:cs="Arial"/>
          <w:lang w:val="en-US"/>
        </w:rPr>
        <w:t xml:space="preserve">member of the </w:t>
      </w:r>
      <w:r w:rsidR="0086111E" w:rsidRPr="000A5355">
        <w:rPr>
          <w:rFonts w:cs="Arial"/>
          <w:lang w:val="en-US"/>
        </w:rPr>
        <w:t xml:space="preserve">executive </w:t>
      </w:r>
      <w:r w:rsidR="00451EC7">
        <w:rPr>
          <w:rFonts w:cs="Arial"/>
          <w:lang w:val="en-US"/>
        </w:rPr>
        <w:t>management</w:t>
      </w:r>
      <w:r w:rsidR="0086111E" w:rsidRPr="000A5355">
        <w:rPr>
          <w:rFonts w:cs="Arial"/>
          <w:lang w:val="en-US"/>
        </w:rPr>
        <w:t xml:space="preserve"> as the chairperson of the board. The board appoints the director of the research </w:t>
      </w:r>
      <w:proofErr w:type="spellStart"/>
      <w:proofErr w:type="gramStart"/>
      <w:r w:rsidR="0086111E" w:rsidRPr="000A5355">
        <w:rPr>
          <w:rFonts w:cs="Arial"/>
          <w:lang w:val="en-US"/>
        </w:rPr>
        <w:t>centre</w:t>
      </w:r>
      <w:proofErr w:type="spellEnd"/>
      <w:proofErr w:type="gramEnd"/>
      <w:r w:rsidR="0086111E" w:rsidRPr="000A5355">
        <w:rPr>
          <w:rFonts w:cs="Arial"/>
          <w:lang w:val="en-US"/>
        </w:rPr>
        <w:t xml:space="preserve"> and the executive manage</w:t>
      </w:r>
      <w:r w:rsidR="0086111E" w:rsidRPr="000A5355">
        <w:rPr>
          <w:rFonts w:cs="Arial"/>
          <w:lang w:val="en-US"/>
        </w:rPr>
        <w:lastRenderedPageBreak/>
        <w:t>ment of the Capital Region of Denmark delegates the responsibility of all day-to-day operational matters, including personnel responsibility, finances, administrative support, and any treatment-related issues, to the hospital management at the host hospital.</w:t>
      </w:r>
    </w:p>
    <w:p w14:paraId="78B7F668" w14:textId="3EFB9AAB" w:rsidR="000A5355" w:rsidRPr="0048542F" w:rsidRDefault="000A5355" w:rsidP="00BE729E">
      <w:pPr>
        <w:rPr>
          <w:rFonts w:cs="Arial"/>
        </w:rPr>
      </w:pPr>
      <w:r>
        <w:rPr>
          <w:rFonts w:cs="Arial"/>
        </w:rPr>
        <w:t xml:space="preserve"> </w:t>
      </w:r>
      <w:r w:rsidRPr="000A5355">
        <w:rPr>
          <w:rFonts w:cs="Arial"/>
        </w:rPr>
        <w:br/>
      </w:r>
    </w:p>
    <w:p w14:paraId="3745934B" w14:textId="0387E008" w:rsidR="00BE729E" w:rsidRDefault="00BE729E" w:rsidP="00FD30C7">
      <w:pPr>
        <w:pStyle w:val="Overskrift2"/>
      </w:pPr>
      <w:bookmarkStart w:id="4" w:name="_Toc193562285"/>
      <w:r w:rsidRPr="0048542F">
        <w:t xml:space="preserve">2.4.2 Director </w:t>
      </w:r>
      <w:bookmarkEnd w:id="4"/>
    </w:p>
    <w:p w14:paraId="033075EC" w14:textId="1B6DBE1A" w:rsidR="00BE729E" w:rsidRPr="0048542F" w:rsidRDefault="0035136D" w:rsidP="00BE729E">
      <w:r w:rsidRPr="0035136D">
        <w:t xml:space="preserve">The research centre is led by an internationally renowned and visionary expert in clinical psychiatry, who is responsible for the centre’s overall scientific direction and daily operations. The director is expected to maintain an active research profile </w:t>
      </w:r>
      <w:r w:rsidR="003D390C" w:rsidRPr="0035136D">
        <w:t>and</w:t>
      </w:r>
      <w:r w:rsidRPr="0035136D">
        <w:t xml:space="preserve"> as far as possible, integrate his or her research group into the centre</w:t>
      </w:r>
      <w:r>
        <w:t>.</w:t>
      </w:r>
      <w:r w:rsidR="00BE729E">
        <w:t xml:space="preserve"> </w:t>
      </w:r>
    </w:p>
    <w:p w14:paraId="752891C2" w14:textId="77777777" w:rsidR="00BE729E" w:rsidRPr="0048542F" w:rsidRDefault="00BE729E" w:rsidP="00BE729E">
      <w:r w:rsidRPr="0048542F">
        <w:t>The following are requirements for academic qualifications and certifications. The director is:</w:t>
      </w:r>
    </w:p>
    <w:p w14:paraId="306CB412" w14:textId="77777777" w:rsidR="00BE729E" w:rsidRPr="00DF182B" w:rsidRDefault="00BE729E" w:rsidP="00BE729E">
      <w:pPr>
        <w:pStyle w:val="Listeafsnit"/>
        <w:numPr>
          <w:ilvl w:val="0"/>
          <w:numId w:val="33"/>
        </w:numPr>
        <w:spacing w:line="256" w:lineRule="auto"/>
        <w:rPr>
          <w:rStyle w:val="Kommentarhenvisning"/>
          <w:sz w:val="22"/>
          <w:szCs w:val="22"/>
          <w:lang w:val="en-GB"/>
        </w:rPr>
      </w:pPr>
      <w:r>
        <w:t>MD, PhD (o</w:t>
      </w:r>
      <w:r w:rsidRPr="00DF182B">
        <w:t>r</w:t>
      </w:r>
      <w:r>
        <w:t xml:space="preserve"> qualified</w:t>
      </w:r>
      <w:r w:rsidRPr="00DF182B">
        <w:t xml:space="preserve"> at the equivalent level</w:t>
      </w:r>
      <w:r>
        <w:t>)</w:t>
      </w:r>
    </w:p>
    <w:p w14:paraId="5544D301" w14:textId="77777777" w:rsidR="00BE729E" w:rsidRDefault="00BE729E" w:rsidP="00BE729E">
      <w:pPr>
        <w:pStyle w:val="Listeafsnit"/>
        <w:numPr>
          <w:ilvl w:val="0"/>
          <w:numId w:val="33"/>
        </w:numPr>
        <w:spacing w:line="256" w:lineRule="auto"/>
      </w:pPr>
      <w:r>
        <w:t>Board-certified psychiatrist within adult or child- and adolescent psychiatry</w:t>
      </w:r>
    </w:p>
    <w:p w14:paraId="4C5FBD9B" w14:textId="77777777" w:rsidR="00BE729E" w:rsidRPr="0048542F" w:rsidRDefault="00BE729E" w:rsidP="00BE729E">
      <w:pPr>
        <w:pStyle w:val="Listeafsnit"/>
        <w:numPr>
          <w:ilvl w:val="0"/>
          <w:numId w:val="33"/>
        </w:numPr>
        <w:spacing w:line="256" w:lineRule="auto"/>
      </w:pPr>
      <w:r>
        <w:t>Qualified to the level of full professor</w:t>
      </w:r>
    </w:p>
    <w:p w14:paraId="0FF9C0E6" w14:textId="77777777" w:rsidR="00BE729E" w:rsidRPr="0048542F" w:rsidRDefault="00BE729E" w:rsidP="00BE729E">
      <w:r w:rsidRPr="0048542F">
        <w:t>In addition, the following expectations are set for the director's profile:</w:t>
      </w:r>
    </w:p>
    <w:p w14:paraId="7B69E602" w14:textId="77777777" w:rsidR="00BE729E" w:rsidRDefault="00BE729E" w:rsidP="00BE729E">
      <w:pPr>
        <w:pStyle w:val="Listeafsnit"/>
        <w:numPr>
          <w:ilvl w:val="0"/>
          <w:numId w:val="32"/>
        </w:numPr>
      </w:pPr>
      <w:r>
        <w:t>I</w:t>
      </w:r>
      <w:r w:rsidRPr="00F212EC">
        <w:t>nternational research and clinical leadership experience</w:t>
      </w:r>
    </w:p>
    <w:p w14:paraId="28A9CC3F" w14:textId="77777777" w:rsidR="00BE729E" w:rsidRPr="00E01E79" w:rsidRDefault="00BE729E" w:rsidP="00BE729E">
      <w:pPr>
        <w:pStyle w:val="Listeafsnit"/>
        <w:numPr>
          <w:ilvl w:val="0"/>
          <w:numId w:val="32"/>
        </w:numPr>
      </w:pPr>
      <w:r>
        <w:t>History</w:t>
      </w:r>
      <w:r w:rsidRPr="00E01E79">
        <w:t xml:space="preserve"> of successfully developing and leading excellent research environments </w:t>
      </w:r>
    </w:p>
    <w:p w14:paraId="150D478F" w14:textId="56D416E2" w:rsidR="00BE729E" w:rsidRDefault="00BE729E" w:rsidP="00BE729E">
      <w:pPr>
        <w:pStyle w:val="Listeafsnit"/>
        <w:numPr>
          <w:ilvl w:val="0"/>
          <w:numId w:val="32"/>
        </w:numPr>
        <w:spacing w:line="256" w:lineRule="auto"/>
      </w:pPr>
      <w:r>
        <w:t>Track record of developing talented young researchers into independent research leaders</w:t>
      </w:r>
      <w:r w:rsidR="00B239F1">
        <w:t xml:space="preserve"> (PIs)</w:t>
      </w:r>
    </w:p>
    <w:p w14:paraId="397EF50B" w14:textId="77777777" w:rsidR="00BE729E" w:rsidRDefault="00BE729E" w:rsidP="00BE729E">
      <w:pPr>
        <w:pStyle w:val="Listeafsnit"/>
        <w:numPr>
          <w:ilvl w:val="0"/>
          <w:numId w:val="32"/>
        </w:numPr>
      </w:pPr>
      <w:r>
        <w:t>Ability to</w:t>
      </w:r>
      <w:r w:rsidRPr="00E01E79">
        <w:t xml:space="preserve"> create an attractive research and work environment</w:t>
      </w:r>
    </w:p>
    <w:p w14:paraId="77BC067B" w14:textId="3D9A3D44" w:rsidR="00776585" w:rsidRDefault="00474E1F" w:rsidP="00BE729E">
      <w:pPr>
        <w:pStyle w:val="Listeafsnit"/>
        <w:numPr>
          <w:ilvl w:val="0"/>
          <w:numId w:val="32"/>
        </w:numPr>
      </w:pPr>
      <w:r>
        <w:t>Promote</w:t>
      </w:r>
      <w:r w:rsidR="005F7F26">
        <w:t>, inspire,</w:t>
      </w:r>
      <w:r>
        <w:t xml:space="preserve"> and facilitate </w:t>
      </w:r>
      <w:r w:rsidR="005F7F26">
        <w:t>leading-edge research</w:t>
      </w:r>
    </w:p>
    <w:p w14:paraId="568B7465" w14:textId="77777777" w:rsidR="00BE729E" w:rsidRDefault="00BE729E" w:rsidP="00BE729E">
      <w:pPr>
        <w:pStyle w:val="Listeafsnit"/>
        <w:numPr>
          <w:ilvl w:val="0"/>
          <w:numId w:val="32"/>
        </w:numPr>
      </w:pPr>
      <w:r>
        <w:t>C</w:t>
      </w:r>
      <w:r w:rsidRPr="00E01E79">
        <w:t>an support clear career paths, which can ensure the attachment and attraction of new researchers and research fields to the centre</w:t>
      </w:r>
    </w:p>
    <w:p w14:paraId="3EFD38E2" w14:textId="77777777" w:rsidR="00BE729E" w:rsidRDefault="00BE729E" w:rsidP="00BE729E">
      <w:pPr>
        <w:pStyle w:val="Listeafsnit"/>
        <w:numPr>
          <w:ilvl w:val="0"/>
          <w:numId w:val="32"/>
        </w:numPr>
        <w:spacing w:line="256" w:lineRule="auto"/>
      </w:pPr>
      <w:r>
        <w:t xml:space="preserve">Experience with leading clinical research including observational studies, interventional studies, and registry studies </w:t>
      </w:r>
    </w:p>
    <w:p w14:paraId="137C090D" w14:textId="77777777" w:rsidR="00BE729E" w:rsidRDefault="00BE729E" w:rsidP="00BE729E">
      <w:pPr>
        <w:pStyle w:val="Listeafsnit"/>
        <w:numPr>
          <w:ilvl w:val="0"/>
          <w:numId w:val="32"/>
        </w:numPr>
        <w:spacing w:line="256" w:lineRule="auto"/>
      </w:pPr>
      <w:r>
        <w:t>Substantial clinical practice experience</w:t>
      </w:r>
    </w:p>
    <w:p w14:paraId="1873EE20" w14:textId="77777777" w:rsidR="00BE729E" w:rsidRDefault="00BE729E" w:rsidP="00BE729E">
      <w:pPr>
        <w:pStyle w:val="Listeafsnit"/>
        <w:numPr>
          <w:ilvl w:val="0"/>
          <w:numId w:val="32"/>
        </w:numPr>
        <w:spacing w:line="256" w:lineRule="auto"/>
      </w:pPr>
      <w:r>
        <w:t xml:space="preserve">Track record of translating clinical results into clinical practice as well as bridging from basic to clinical science </w:t>
      </w:r>
    </w:p>
    <w:p w14:paraId="3282F028" w14:textId="77777777" w:rsidR="00BE729E" w:rsidRDefault="00BE729E" w:rsidP="00BE729E">
      <w:pPr>
        <w:pStyle w:val="Listeafsnit"/>
        <w:numPr>
          <w:ilvl w:val="0"/>
          <w:numId w:val="32"/>
        </w:numPr>
      </w:pPr>
      <w:r>
        <w:t xml:space="preserve">Experience navigating public-private partnerships </w:t>
      </w:r>
    </w:p>
    <w:p w14:paraId="644400A7" w14:textId="77777777" w:rsidR="00BE729E" w:rsidRPr="0048542F" w:rsidRDefault="00BE729E" w:rsidP="00BE729E">
      <w:r w:rsidRPr="0048542F">
        <w:rPr>
          <w:b/>
          <w:bCs/>
        </w:rPr>
        <w:t>Responsibilities</w:t>
      </w:r>
    </w:p>
    <w:p w14:paraId="1FD9E382" w14:textId="77777777" w:rsidR="00BE729E" w:rsidRDefault="00BE729E" w:rsidP="00BE729E">
      <w:r w:rsidRPr="0048542F">
        <w:t>The director is responsible for</w:t>
      </w:r>
      <w:r>
        <w:t>:</w:t>
      </w:r>
    </w:p>
    <w:p w14:paraId="4E4D7BBF" w14:textId="7D70D1AF" w:rsidR="00B4184A" w:rsidRDefault="00DC4492" w:rsidP="00BE729E">
      <w:pPr>
        <w:pStyle w:val="Listeafsnit"/>
        <w:numPr>
          <w:ilvl w:val="0"/>
          <w:numId w:val="32"/>
        </w:numPr>
      </w:pPr>
      <w:r>
        <w:t xml:space="preserve">Creating and executing the </w:t>
      </w:r>
      <w:r w:rsidR="006D12F8">
        <w:t>research strategy</w:t>
      </w:r>
      <w:r w:rsidR="001F3185">
        <w:t xml:space="preserve"> and research plan</w:t>
      </w:r>
      <w:r w:rsidR="00435348">
        <w:t xml:space="preserve"> based on the vision of the centre</w:t>
      </w:r>
    </w:p>
    <w:p w14:paraId="04F9A7BB" w14:textId="0EAA3454" w:rsidR="00BE729E" w:rsidRDefault="00BE729E" w:rsidP="00BE729E">
      <w:pPr>
        <w:pStyle w:val="Listeafsnit"/>
        <w:numPr>
          <w:ilvl w:val="0"/>
          <w:numId w:val="32"/>
        </w:numPr>
      </w:pPr>
      <w:r>
        <w:t>Providing inspiring leadership</w:t>
      </w:r>
    </w:p>
    <w:p w14:paraId="78A45891" w14:textId="77777777" w:rsidR="00BE729E" w:rsidRDefault="00BE729E" w:rsidP="00BE729E">
      <w:pPr>
        <w:pStyle w:val="Listeafsnit"/>
        <w:numPr>
          <w:ilvl w:val="0"/>
          <w:numId w:val="32"/>
        </w:numPr>
      </w:pPr>
      <w:r>
        <w:t>Create world-leading research</w:t>
      </w:r>
    </w:p>
    <w:p w14:paraId="53E6B640" w14:textId="77777777" w:rsidR="00BE729E" w:rsidRDefault="00BE729E" w:rsidP="00BE729E">
      <w:pPr>
        <w:pStyle w:val="Listeafsnit"/>
        <w:numPr>
          <w:ilvl w:val="0"/>
          <w:numId w:val="32"/>
        </w:numPr>
      </w:pPr>
      <w:r>
        <w:t xml:space="preserve">Connecting people, ideas and opportunities </w:t>
      </w:r>
    </w:p>
    <w:p w14:paraId="54EA8D97" w14:textId="77777777" w:rsidR="00BE729E" w:rsidRDefault="00BE729E" w:rsidP="00BE729E">
      <w:pPr>
        <w:pStyle w:val="Listeafsnit"/>
        <w:numPr>
          <w:ilvl w:val="0"/>
          <w:numId w:val="32"/>
        </w:numPr>
      </w:pPr>
      <w:r>
        <w:t>Managing with a purpose</w:t>
      </w:r>
    </w:p>
    <w:p w14:paraId="4546B99D" w14:textId="0CB40AAC" w:rsidR="00BE729E" w:rsidRDefault="00BE729E" w:rsidP="00BE729E">
      <w:pPr>
        <w:pStyle w:val="Listeafsnit"/>
        <w:numPr>
          <w:ilvl w:val="0"/>
          <w:numId w:val="32"/>
        </w:numPr>
      </w:pPr>
      <w:r>
        <w:t>Continuing research activities with the</w:t>
      </w:r>
      <w:r w:rsidR="00EC5B75">
        <w:t xml:space="preserve"> director</w:t>
      </w:r>
      <w:r w:rsidR="00FB5AB0">
        <w:t>’</w:t>
      </w:r>
      <w:r w:rsidR="00EC5B75">
        <w:t>s</w:t>
      </w:r>
      <w:r>
        <w:t xml:space="preserve"> own group embedded in the centre</w:t>
      </w:r>
      <w:r w:rsidR="00FB5AB0">
        <w:t>,</w:t>
      </w:r>
      <w:r>
        <w:t xml:space="preserve"> with all activities entailed </w:t>
      </w:r>
    </w:p>
    <w:p w14:paraId="6AEF4F26" w14:textId="4BC5A76B" w:rsidR="00DD0AE9" w:rsidRDefault="00DD0AE9" w:rsidP="00DD0AE9">
      <w:pPr>
        <w:pStyle w:val="Listeafsnit"/>
        <w:numPr>
          <w:ilvl w:val="0"/>
          <w:numId w:val="32"/>
        </w:numPr>
      </w:pPr>
      <w:r>
        <w:lastRenderedPageBreak/>
        <w:t>Ensure career planning and development for researchers affiliated with the centre</w:t>
      </w:r>
      <w:r w:rsidR="00FB5AB0">
        <w:t>,</w:t>
      </w:r>
      <w:r>
        <w:t xml:space="preserve"> including mento</w:t>
      </w:r>
      <w:r w:rsidR="00016BF1">
        <w:t>r</w:t>
      </w:r>
      <w:r w:rsidR="00FB5AB0">
        <w:t>ing</w:t>
      </w:r>
      <w:r>
        <w:t xml:space="preserve"> early-career </w:t>
      </w:r>
      <w:r w:rsidR="00016BF1">
        <w:t>research leaders</w:t>
      </w:r>
    </w:p>
    <w:p w14:paraId="454B9B1F" w14:textId="33D44D5A" w:rsidR="00BE729E" w:rsidRPr="0048542F" w:rsidRDefault="00FB5AB0" w:rsidP="00BE729E">
      <w:r w:rsidRPr="00FB5AB0">
        <w:t>Furthermore, the director is responsible for the research centre’s budget and financial management, including the prioritisation and allocation of resources, as well as the approval of major initiatives and project plans. The board decides on the extension or closure of projects, based on recommendations from the director.</w:t>
      </w:r>
    </w:p>
    <w:p w14:paraId="008ABB00" w14:textId="69FFA672" w:rsidR="00BE729E" w:rsidRPr="0048542F" w:rsidRDefault="00BE729E" w:rsidP="00BE729E">
      <w:r w:rsidRPr="0048542F">
        <w:t xml:space="preserve">The director reports annually to the boards of both the research centre and the Lundbeck Foundation. The report includes the status of the research centre's establishment, development, research results, </w:t>
      </w:r>
      <w:r w:rsidR="00844EEF">
        <w:t xml:space="preserve">accounting </w:t>
      </w:r>
      <w:r w:rsidRPr="0048542F">
        <w:t>etc. The director is responsible for assessing the research and researchers, ensuring the strategic scientific direction</w:t>
      </w:r>
      <w:r w:rsidR="00AC7E29">
        <w:t xml:space="preserve"> of the centre</w:t>
      </w:r>
      <w:r w:rsidRPr="0048542F">
        <w:t xml:space="preserve">, and </w:t>
      </w:r>
      <w:r w:rsidR="00D0781F">
        <w:t>take appropriate actions</w:t>
      </w:r>
      <w:r w:rsidRPr="0048542F">
        <w:t>.</w:t>
      </w:r>
    </w:p>
    <w:p w14:paraId="65348E18" w14:textId="768EE226" w:rsidR="00BE729E" w:rsidRPr="0048542F" w:rsidRDefault="00BE729E" w:rsidP="00BE729E">
      <w:r w:rsidRPr="0048542F">
        <w:t>The director has overall responsibility for the centre's management, implementation of strategic decisions, personnel management, and the centre's finances. Daily operations, including personnel management, can be delegated to a deputy director</w:t>
      </w:r>
      <w:r w:rsidR="006C43ED">
        <w:t xml:space="preserve"> as well as research leaders (PIs)</w:t>
      </w:r>
      <w:r w:rsidRPr="0048542F">
        <w:t>.</w:t>
      </w:r>
    </w:p>
    <w:p w14:paraId="2C3C172C" w14:textId="2871551E" w:rsidR="00BE729E" w:rsidRPr="0048542F" w:rsidRDefault="00BE729E" w:rsidP="00BE729E">
      <w:r w:rsidRPr="0048542F">
        <w:t xml:space="preserve">The director is also active in securing </w:t>
      </w:r>
      <w:r w:rsidR="00435232">
        <w:t xml:space="preserve">and managing </w:t>
      </w:r>
      <w:r w:rsidRPr="0048542F">
        <w:t xml:space="preserve">research funding from both public and private </w:t>
      </w:r>
      <w:r w:rsidR="00967223">
        <w:t>funding agencies.</w:t>
      </w:r>
    </w:p>
    <w:p w14:paraId="1851B9DF" w14:textId="77777777" w:rsidR="00BE729E" w:rsidRPr="0048542F" w:rsidRDefault="00BE729E" w:rsidP="00BE729E">
      <w:r w:rsidRPr="0048542F">
        <w:t>The director keeps the research centre's board continuously informed of significant events and developments, attends board meetings, and participates in meetings of the Scientific Advisory Board.</w:t>
      </w:r>
    </w:p>
    <w:p w14:paraId="12544D0C" w14:textId="34EE4E4D" w:rsidR="00BE729E" w:rsidRPr="0048542F" w:rsidRDefault="006C43ED" w:rsidP="00BE729E">
      <w:pPr>
        <w:rPr>
          <w:b/>
          <w:bCs/>
        </w:rPr>
      </w:pPr>
      <w:r>
        <w:rPr>
          <w:b/>
          <w:bCs/>
        </w:rPr>
        <w:t>Role</w:t>
      </w:r>
    </w:p>
    <w:p w14:paraId="471C7F34" w14:textId="01C1214B" w:rsidR="00BE729E" w:rsidRDefault="00F56F3E" w:rsidP="00BE729E">
      <w:r>
        <w:t xml:space="preserve">Develop </w:t>
      </w:r>
      <w:r w:rsidR="001C4185">
        <w:t xml:space="preserve">the scientific </w:t>
      </w:r>
      <w:r>
        <w:t>strateg</w:t>
      </w:r>
      <w:r w:rsidR="001C4185">
        <w:t>y</w:t>
      </w:r>
      <w:r w:rsidR="0069185B">
        <w:t xml:space="preserve"> to be approved by </w:t>
      </w:r>
      <w:r w:rsidR="00FB5AB0">
        <w:t xml:space="preserve">the </w:t>
      </w:r>
      <w:r w:rsidR="0069185B">
        <w:t>board</w:t>
      </w:r>
      <w:r w:rsidR="001C4185">
        <w:t xml:space="preserve">. </w:t>
      </w:r>
      <w:r w:rsidR="0069185B">
        <w:t xml:space="preserve">Execute </w:t>
      </w:r>
      <w:r w:rsidR="00DB4561">
        <w:t xml:space="preserve">on the </w:t>
      </w:r>
      <w:r w:rsidR="0069185B">
        <w:t xml:space="preserve">approved </w:t>
      </w:r>
      <w:r w:rsidR="00DB4561">
        <w:t>strategy. P</w:t>
      </w:r>
      <w:r w:rsidR="00EA2444">
        <w:t>lan and initiate group leader recruitments</w:t>
      </w:r>
      <w:r w:rsidR="003F733C">
        <w:t xml:space="preserve"> </w:t>
      </w:r>
      <w:r w:rsidR="00DC210A">
        <w:t>in line with the strategy of the centre</w:t>
      </w:r>
      <w:r w:rsidR="00811061">
        <w:t>.</w:t>
      </w:r>
      <w:r w:rsidR="001C4185">
        <w:t xml:space="preserve"> </w:t>
      </w:r>
      <w:r w:rsidR="00BE729E" w:rsidRPr="0048542F">
        <w:t>Operational decisions, allocation of resources, recruitment, and establishment of collaborations.</w:t>
      </w:r>
    </w:p>
    <w:p w14:paraId="2B48D06C" w14:textId="0DBCBA95" w:rsidR="00BE729E" w:rsidRPr="0048542F" w:rsidRDefault="00BE729E" w:rsidP="00BE729E">
      <w:r>
        <w:t xml:space="preserve">Together with the board, the director is </w:t>
      </w:r>
      <w:r w:rsidRPr="0048542F">
        <w:t>overseeing and evaluating the</w:t>
      </w:r>
      <w:r>
        <w:t xml:space="preserve"> deputy</w:t>
      </w:r>
      <w:r w:rsidRPr="0048542F">
        <w:t xml:space="preserve"> director's performance, being ultimately responsible for hiring and dismissing the</w:t>
      </w:r>
      <w:r w:rsidR="001B1889">
        <w:t xml:space="preserve"> deputy</w:t>
      </w:r>
      <w:r w:rsidRPr="0048542F">
        <w:t xml:space="preserve"> director.</w:t>
      </w:r>
    </w:p>
    <w:p w14:paraId="2370939B" w14:textId="77777777" w:rsidR="00BE729E" w:rsidRPr="0048542F" w:rsidRDefault="00BE729E" w:rsidP="00BE729E"/>
    <w:p w14:paraId="30DB6904" w14:textId="77777777" w:rsidR="00BE729E" w:rsidRPr="0048542F" w:rsidRDefault="00BE729E" w:rsidP="00BE729E">
      <w:pPr>
        <w:rPr>
          <w:b/>
          <w:bCs/>
        </w:rPr>
      </w:pPr>
      <w:r>
        <w:rPr>
          <w:b/>
          <w:bCs/>
        </w:rPr>
        <w:t>Organisational Reference</w:t>
      </w:r>
    </w:p>
    <w:p w14:paraId="7440D7E7" w14:textId="103F1EEC" w:rsidR="006771CD" w:rsidRDefault="00BE729E" w:rsidP="00BE729E">
      <w:r w:rsidRPr="0048542F">
        <w:t xml:space="preserve">The </w:t>
      </w:r>
      <w:r>
        <w:t>director</w:t>
      </w:r>
      <w:r w:rsidRPr="0048542F">
        <w:t xml:space="preserve"> is served by the </w:t>
      </w:r>
      <w:r>
        <w:t>centre</w:t>
      </w:r>
      <w:r w:rsidRPr="0048542F">
        <w:t xml:space="preserve">'s </w:t>
      </w:r>
      <w:r w:rsidR="00FC1C04">
        <w:t>secreta</w:t>
      </w:r>
      <w:r w:rsidR="00201D33">
        <w:t>r</w:t>
      </w:r>
      <w:r w:rsidR="00FC1C04">
        <w:t>iat</w:t>
      </w:r>
      <w:r w:rsidRPr="0048542F">
        <w:t>.</w:t>
      </w:r>
    </w:p>
    <w:p w14:paraId="41857BE1" w14:textId="609203F2" w:rsidR="000A5355" w:rsidRPr="000A5355" w:rsidRDefault="000A5355" w:rsidP="000A5355">
      <w:pPr>
        <w:rPr>
          <w:lang w:val="en-US"/>
        </w:rPr>
      </w:pPr>
      <w:r w:rsidRPr="000A5355">
        <w:rPr>
          <w:lang w:val="en-US"/>
        </w:rPr>
        <w:t xml:space="preserve">The day-to-day operations of the research </w:t>
      </w:r>
      <w:proofErr w:type="spellStart"/>
      <w:r w:rsidRPr="000A5355">
        <w:rPr>
          <w:lang w:val="en-US"/>
        </w:rPr>
        <w:t>centre</w:t>
      </w:r>
      <w:proofErr w:type="spellEnd"/>
      <w:r w:rsidRPr="000A5355">
        <w:rPr>
          <w:lang w:val="en-US"/>
        </w:rPr>
        <w:t xml:space="preserve"> will be managed by </w:t>
      </w:r>
      <w:r>
        <w:rPr>
          <w:lang w:val="en-US"/>
        </w:rPr>
        <w:t>the</w:t>
      </w:r>
      <w:r w:rsidRPr="000A5355">
        <w:rPr>
          <w:lang w:val="en-US"/>
        </w:rPr>
        <w:t xml:space="preserve"> director, who reports to the hospital </w:t>
      </w:r>
      <w:r w:rsidR="0086111E">
        <w:rPr>
          <w:lang w:val="en-US"/>
        </w:rPr>
        <w:t>management</w:t>
      </w:r>
      <w:r w:rsidRPr="000A5355">
        <w:rPr>
          <w:lang w:val="en-US"/>
        </w:rPr>
        <w:t xml:space="preserve"> from the host hospital, while strategic decisions, including the research strategy and its implementation, are </w:t>
      </w:r>
      <w:r w:rsidR="005858A8">
        <w:rPr>
          <w:lang w:val="en-US"/>
        </w:rPr>
        <w:t>approved</w:t>
      </w:r>
      <w:r w:rsidRPr="000A5355">
        <w:rPr>
          <w:lang w:val="en-US"/>
        </w:rPr>
        <w:t xml:space="preserve"> by the research </w:t>
      </w:r>
      <w:proofErr w:type="spellStart"/>
      <w:r w:rsidRPr="000A5355">
        <w:rPr>
          <w:lang w:val="en-US"/>
        </w:rPr>
        <w:t>centre's</w:t>
      </w:r>
      <w:proofErr w:type="spellEnd"/>
      <w:r w:rsidRPr="000A5355">
        <w:rPr>
          <w:lang w:val="en-US"/>
        </w:rPr>
        <w:t xml:space="preserve"> board. The director will work with the support of a deputy director.</w:t>
      </w:r>
    </w:p>
    <w:p w14:paraId="6D4BC35A" w14:textId="77777777" w:rsidR="000A5355" w:rsidRPr="00187278" w:rsidRDefault="000A5355" w:rsidP="00BE729E">
      <w:pPr>
        <w:rPr>
          <w:lang w:val="en-US"/>
        </w:rPr>
      </w:pPr>
    </w:p>
    <w:p w14:paraId="0DEF171B" w14:textId="0E2F1D2B" w:rsidR="006771CD" w:rsidRPr="003E64CF" w:rsidRDefault="00D076EA" w:rsidP="00BE729E">
      <w:pPr>
        <w:rPr>
          <w:i/>
          <w:iCs/>
        </w:rPr>
      </w:pPr>
      <w:r>
        <w:rPr>
          <w:i/>
          <w:iCs/>
        </w:rPr>
        <w:t>A f</w:t>
      </w:r>
      <w:r w:rsidR="00557BC8">
        <w:rPr>
          <w:i/>
          <w:iCs/>
        </w:rPr>
        <w:t xml:space="preserve">ull job description will be developed. </w:t>
      </w:r>
    </w:p>
    <w:p w14:paraId="6CDA8258" w14:textId="2C507A2C" w:rsidR="00BE729E" w:rsidRPr="00BC06F7" w:rsidRDefault="00BE729E" w:rsidP="00FD30C7">
      <w:pPr>
        <w:pStyle w:val="Overskrift2"/>
        <w:rPr>
          <w:color w:val="FFC000"/>
        </w:rPr>
      </w:pPr>
      <w:bookmarkStart w:id="5" w:name="_Toc193562286"/>
      <w:r w:rsidRPr="00BC06F7">
        <w:lastRenderedPageBreak/>
        <w:t xml:space="preserve">2.4.3 Deputy Director </w:t>
      </w:r>
      <w:bookmarkEnd w:id="5"/>
    </w:p>
    <w:p w14:paraId="15C76B4C" w14:textId="77777777" w:rsidR="00BE729E" w:rsidRPr="0048542F" w:rsidRDefault="00BE729E" w:rsidP="00BE729E">
      <w:pPr>
        <w:rPr>
          <w:b/>
          <w:bCs/>
        </w:rPr>
      </w:pPr>
      <w:r w:rsidRPr="0048542F">
        <w:rPr>
          <w:b/>
          <w:bCs/>
        </w:rPr>
        <w:t xml:space="preserve">Purpose </w:t>
      </w:r>
    </w:p>
    <w:p w14:paraId="1E6C09DE" w14:textId="614F7670" w:rsidR="00BE729E" w:rsidRPr="00F41B45" w:rsidRDefault="00BE729E" w:rsidP="00BE729E">
      <w:r>
        <w:t>The d</w:t>
      </w:r>
      <w:r w:rsidRPr="0048542F">
        <w:t xml:space="preserve">eputy </w:t>
      </w:r>
      <w:r>
        <w:t>d</w:t>
      </w:r>
      <w:r w:rsidRPr="0048542F">
        <w:t xml:space="preserve">irector </w:t>
      </w:r>
      <w:r>
        <w:t>will</w:t>
      </w:r>
      <w:r w:rsidRPr="0048542F">
        <w:t xml:space="preserve"> complement the director</w:t>
      </w:r>
      <w:r>
        <w:t xml:space="preserve"> with, e.g.,</w:t>
      </w:r>
      <w:r w:rsidRPr="0048542F">
        <w:t xml:space="preserve"> a more administrative profile</w:t>
      </w:r>
      <w:r>
        <w:t xml:space="preserve">. </w:t>
      </w:r>
      <w:r w:rsidR="006E6FCF">
        <w:t xml:space="preserve">Importantly, </w:t>
      </w:r>
      <w:r>
        <w:t>the</w:t>
      </w:r>
      <w:r w:rsidRPr="0048542F">
        <w:t xml:space="preserve"> deputy director has significant experience</w:t>
      </w:r>
      <w:r>
        <w:t xml:space="preserve"> with</w:t>
      </w:r>
      <w:r w:rsidRPr="0048542F">
        <w:t xml:space="preserve"> and knowledge of the Danish healthcare system</w:t>
      </w:r>
      <w:r>
        <w:t xml:space="preserve">. </w:t>
      </w:r>
      <w:r w:rsidR="00F41B45">
        <w:t xml:space="preserve">The deputy director will play a pivotal role in ensuring implementation of </w:t>
      </w:r>
      <w:r w:rsidR="007741C7">
        <w:t>the research results to clinical practi</w:t>
      </w:r>
      <w:r w:rsidR="00FB5AB0">
        <w:t>c</w:t>
      </w:r>
      <w:r w:rsidR="007741C7">
        <w:t>e</w:t>
      </w:r>
      <w:r w:rsidR="00F74464">
        <w:t xml:space="preserve"> as well as ensuring </w:t>
      </w:r>
      <w:r w:rsidR="001C2445">
        <w:t>collaborations</w:t>
      </w:r>
      <w:r w:rsidR="00014B5C">
        <w:t xml:space="preserve"> </w:t>
      </w:r>
      <w:r w:rsidR="00D934A6">
        <w:t>between the centre and clinical environment</w:t>
      </w:r>
      <w:r w:rsidR="00513EE2">
        <w:t xml:space="preserve">s </w:t>
      </w:r>
      <w:r w:rsidR="009A6828">
        <w:t>throughout Denmark</w:t>
      </w:r>
      <w:r w:rsidR="00513EE2">
        <w:t xml:space="preserve"> to </w:t>
      </w:r>
      <w:r w:rsidR="00A42020">
        <w:t>facilitate</w:t>
      </w:r>
      <w:r w:rsidR="00513EE2">
        <w:t xml:space="preserve"> data collection</w:t>
      </w:r>
      <w:r w:rsidR="00AA6F58">
        <w:t xml:space="preserve"> and recruitment of patients to studies carried out by the centre</w:t>
      </w:r>
      <w:r w:rsidR="007741C7">
        <w:t xml:space="preserve">. </w:t>
      </w:r>
      <w:r w:rsidR="00F41B45" w:rsidDel="00F41B45">
        <w:t xml:space="preserve"> </w:t>
      </w:r>
    </w:p>
    <w:p w14:paraId="2E4E3549" w14:textId="77777777" w:rsidR="00BE729E" w:rsidRDefault="00BE729E" w:rsidP="00BE729E">
      <w:r>
        <w:t>Profile:</w:t>
      </w:r>
    </w:p>
    <w:p w14:paraId="095EEF90" w14:textId="77777777" w:rsidR="00BE729E" w:rsidRDefault="00BE729E" w:rsidP="00BE729E">
      <w:pPr>
        <w:pStyle w:val="Listeafsnit"/>
        <w:numPr>
          <w:ilvl w:val="0"/>
          <w:numId w:val="32"/>
        </w:numPr>
      </w:pPr>
      <w:r w:rsidRPr="0048542F">
        <w:t>Familiarity with the Danish healthcare system</w:t>
      </w:r>
    </w:p>
    <w:p w14:paraId="1A192A14" w14:textId="77777777" w:rsidR="00BE729E" w:rsidRDefault="00BE729E" w:rsidP="00BE729E">
      <w:pPr>
        <w:pStyle w:val="Listeafsnit"/>
        <w:numPr>
          <w:ilvl w:val="0"/>
          <w:numId w:val="32"/>
        </w:numPr>
      </w:pPr>
      <w:r>
        <w:t>Strong administrative skills</w:t>
      </w:r>
    </w:p>
    <w:p w14:paraId="1C1C69C0" w14:textId="67C8AE5A" w:rsidR="006C43ED" w:rsidRDefault="006C43ED" w:rsidP="00BE729E">
      <w:pPr>
        <w:pStyle w:val="Listeafsnit"/>
        <w:numPr>
          <w:ilvl w:val="0"/>
          <w:numId w:val="32"/>
        </w:numPr>
      </w:pPr>
      <w:r>
        <w:t>Preferabl</w:t>
      </w:r>
      <w:r w:rsidR="00B565CB">
        <w:t>y</w:t>
      </w:r>
      <w:r>
        <w:t xml:space="preserve"> with a strong</w:t>
      </w:r>
      <w:r w:rsidR="00627BA5">
        <w:t>, relevant</w:t>
      </w:r>
      <w:r>
        <w:t xml:space="preserve"> clinical background </w:t>
      </w:r>
    </w:p>
    <w:p w14:paraId="06B1362A" w14:textId="684C865C" w:rsidR="005768B9" w:rsidRDefault="00F41B45" w:rsidP="00BE729E">
      <w:pPr>
        <w:pStyle w:val="Listeafsnit"/>
        <w:numPr>
          <w:ilvl w:val="0"/>
          <w:numId w:val="32"/>
        </w:numPr>
      </w:pPr>
      <w:r>
        <w:t>Strong</w:t>
      </w:r>
      <w:r w:rsidR="005768B9" w:rsidRPr="0048542F">
        <w:t xml:space="preserve"> skills and interest</w:t>
      </w:r>
      <w:r w:rsidR="005768B9">
        <w:t>s</w:t>
      </w:r>
      <w:r w:rsidR="005768B9" w:rsidRPr="0048542F">
        <w:t xml:space="preserve"> </w:t>
      </w:r>
      <w:r w:rsidR="005768B9">
        <w:t xml:space="preserve">concerning </w:t>
      </w:r>
      <w:r w:rsidR="005768B9" w:rsidRPr="0048542F">
        <w:t>personnel matters and daily operations/administration.</w:t>
      </w:r>
    </w:p>
    <w:p w14:paraId="526FEEAC" w14:textId="1FBD621B" w:rsidR="00BE729E" w:rsidRPr="0048542F" w:rsidRDefault="00BE729E" w:rsidP="00BE729E">
      <w:pPr>
        <w:pStyle w:val="Listeafsnit"/>
        <w:numPr>
          <w:ilvl w:val="0"/>
          <w:numId w:val="32"/>
        </w:numPr>
      </w:pPr>
      <w:r>
        <w:t>Experience with</w:t>
      </w:r>
      <w:r w:rsidR="00B565CB">
        <w:t xml:space="preserve"> the</w:t>
      </w:r>
      <w:r>
        <w:t xml:space="preserve"> process for adoption and implementation of treatment guidelines etc.</w:t>
      </w:r>
      <w:r w:rsidR="00B565CB">
        <w:t>,</w:t>
      </w:r>
      <w:r>
        <w:t xml:space="preserve"> in clinical settings</w:t>
      </w:r>
    </w:p>
    <w:p w14:paraId="2B24192C" w14:textId="77777777" w:rsidR="00BE729E" w:rsidRPr="00F42112" w:rsidRDefault="00BE729E" w:rsidP="00BE729E">
      <w:pPr>
        <w:rPr>
          <w:b/>
          <w:bCs/>
        </w:rPr>
      </w:pPr>
      <w:r w:rsidRPr="00F42112">
        <w:rPr>
          <w:b/>
          <w:bCs/>
        </w:rPr>
        <w:t>Responsibilities</w:t>
      </w:r>
    </w:p>
    <w:p w14:paraId="22E67AE9" w14:textId="77777777" w:rsidR="00BE729E" w:rsidRDefault="00BE729E" w:rsidP="00BE729E">
      <w:r>
        <w:t>The deputy director will be responsible for:</w:t>
      </w:r>
    </w:p>
    <w:p w14:paraId="7F0612E2" w14:textId="5BF9CCB9" w:rsidR="00BE729E" w:rsidRDefault="00BE729E" w:rsidP="00BE729E">
      <w:pPr>
        <w:pStyle w:val="Listeafsnit"/>
        <w:numPr>
          <w:ilvl w:val="0"/>
          <w:numId w:val="32"/>
        </w:numPr>
      </w:pPr>
      <w:r>
        <w:t xml:space="preserve">Hiring administrative </w:t>
      </w:r>
      <w:r w:rsidR="001B1889">
        <w:t xml:space="preserve">and </w:t>
      </w:r>
      <w:r w:rsidR="007741C7">
        <w:t>scientific</w:t>
      </w:r>
      <w:r>
        <w:t xml:space="preserve"> staff in line with the strategy of the centre</w:t>
      </w:r>
    </w:p>
    <w:p w14:paraId="702CFB0E" w14:textId="77777777" w:rsidR="00B565CB" w:rsidRDefault="00BE729E" w:rsidP="00587787">
      <w:pPr>
        <w:pStyle w:val="Listeafsnit"/>
        <w:numPr>
          <w:ilvl w:val="0"/>
          <w:numId w:val="32"/>
        </w:numPr>
      </w:pPr>
      <w:r>
        <w:t>Day-to-day operations</w:t>
      </w:r>
      <w:r w:rsidR="00B565CB">
        <w:t>,</w:t>
      </w:r>
      <w:r>
        <w:t xml:space="preserve"> including personnel management</w:t>
      </w:r>
    </w:p>
    <w:p w14:paraId="1585E5A2" w14:textId="76F36543" w:rsidR="00BE729E" w:rsidRDefault="00BE729E" w:rsidP="00587787">
      <w:pPr>
        <w:pStyle w:val="Listeafsnit"/>
        <w:numPr>
          <w:ilvl w:val="0"/>
          <w:numId w:val="32"/>
        </w:numPr>
      </w:pPr>
      <w:r>
        <w:t>P</w:t>
      </w:r>
      <w:r w:rsidRPr="00220E39">
        <w:t>roactively facilitat</w:t>
      </w:r>
      <w:r>
        <w:t>ing</w:t>
      </w:r>
      <w:r w:rsidRPr="00220E39">
        <w:t xml:space="preserve"> national collaborations</w:t>
      </w:r>
      <w:r>
        <w:t xml:space="preserve"> to ensure </w:t>
      </w:r>
      <w:r w:rsidR="00B565CB">
        <w:t xml:space="preserve">the </w:t>
      </w:r>
      <w:r>
        <w:t>recruitment of patients to participate in projects initiated at the centre</w:t>
      </w:r>
    </w:p>
    <w:p w14:paraId="701B94D6" w14:textId="687FD6EE" w:rsidR="00B637D5" w:rsidRDefault="00134E6C" w:rsidP="00BE729E">
      <w:pPr>
        <w:pStyle w:val="Listeafsnit"/>
        <w:numPr>
          <w:ilvl w:val="0"/>
          <w:numId w:val="32"/>
        </w:numPr>
      </w:pPr>
      <w:r>
        <w:t xml:space="preserve">Ensure national coherence </w:t>
      </w:r>
      <w:r w:rsidR="00CD60DF">
        <w:t>and collaboration between the centre and satellites connected to the centre</w:t>
      </w:r>
    </w:p>
    <w:p w14:paraId="3E099A57" w14:textId="06265D58" w:rsidR="0034205A" w:rsidRDefault="0080127A" w:rsidP="00BE729E">
      <w:pPr>
        <w:pStyle w:val="Listeafsnit"/>
        <w:numPr>
          <w:ilvl w:val="0"/>
          <w:numId w:val="32"/>
        </w:numPr>
      </w:pPr>
      <w:r>
        <w:t>Facilitate</w:t>
      </w:r>
      <w:r w:rsidR="007F0A8C">
        <w:t xml:space="preserve"> and ensure nationwi</w:t>
      </w:r>
      <w:r w:rsidR="00EB7913">
        <w:t xml:space="preserve">de connection </w:t>
      </w:r>
      <w:r w:rsidR="0073182A">
        <w:t xml:space="preserve">and engagement </w:t>
      </w:r>
      <w:r w:rsidR="00EB7913">
        <w:t>to the centre</w:t>
      </w:r>
      <w:r w:rsidR="00B565CB">
        <w:t>,</w:t>
      </w:r>
      <w:r w:rsidR="00A0507F">
        <w:t xml:space="preserve"> including</w:t>
      </w:r>
      <w:r w:rsidR="0034205A">
        <w:t xml:space="preserve"> </w:t>
      </w:r>
      <w:r w:rsidR="00D936D3">
        <w:t>inspir</w:t>
      </w:r>
      <w:r w:rsidR="00B565CB">
        <w:t>ing</w:t>
      </w:r>
      <w:r w:rsidR="00D936D3">
        <w:t xml:space="preserve"> and lead</w:t>
      </w:r>
      <w:r w:rsidR="00B565CB">
        <w:t>ing</w:t>
      </w:r>
      <w:r w:rsidR="00D936D3">
        <w:t xml:space="preserve"> national research activities connected to the centre</w:t>
      </w:r>
      <w:r w:rsidR="006C43ED">
        <w:t xml:space="preserve"> in collaboration with research leaders (PIs)</w:t>
      </w:r>
    </w:p>
    <w:p w14:paraId="1D95F11F" w14:textId="6FF3BA63" w:rsidR="00321D2A" w:rsidRDefault="00321D2A" w:rsidP="00A0507F">
      <w:pPr>
        <w:pStyle w:val="Listeafsnit"/>
        <w:numPr>
          <w:ilvl w:val="0"/>
          <w:numId w:val="32"/>
        </w:numPr>
      </w:pPr>
      <w:r>
        <w:t>E</w:t>
      </w:r>
      <w:r w:rsidR="007305C0">
        <w:t xml:space="preserve">stablish and maintain collaboration </w:t>
      </w:r>
      <w:r w:rsidR="00C81302">
        <w:t>with national and international academic institutions</w:t>
      </w:r>
    </w:p>
    <w:p w14:paraId="4CC74208" w14:textId="4D5C3EEB" w:rsidR="00BE729E" w:rsidRDefault="00BE729E" w:rsidP="00BE729E">
      <w:pPr>
        <w:pStyle w:val="Listeafsnit"/>
        <w:numPr>
          <w:ilvl w:val="0"/>
          <w:numId w:val="32"/>
        </w:numPr>
      </w:pPr>
      <w:r>
        <w:t xml:space="preserve">Together with the Director and the </w:t>
      </w:r>
      <w:r w:rsidR="00016BF1">
        <w:t>research</w:t>
      </w:r>
      <w:r w:rsidR="00B565CB">
        <w:t xml:space="preserve"> </w:t>
      </w:r>
      <w:r>
        <w:t xml:space="preserve">leaders, ensure the link between the centre’s research results and the </w:t>
      </w:r>
      <w:r w:rsidR="00E35CB5">
        <w:t>I</w:t>
      </w:r>
      <w:r>
        <w:t xml:space="preserve">mplementation Council </w:t>
      </w:r>
      <w:r w:rsidR="00D076EA">
        <w:t>and User Panel</w:t>
      </w:r>
    </w:p>
    <w:p w14:paraId="458C3F9D" w14:textId="24B25594" w:rsidR="004F6840" w:rsidRDefault="004F6840" w:rsidP="00BE729E">
      <w:pPr>
        <w:pStyle w:val="Listeafsnit"/>
        <w:numPr>
          <w:ilvl w:val="0"/>
          <w:numId w:val="32"/>
        </w:numPr>
      </w:pPr>
      <w:r>
        <w:t>Ensure a well-functioning Implementation Council</w:t>
      </w:r>
      <w:r w:rsidR="00D076EA">
        <w:t xml:space="preserve"> and User Panel</w:t>
      </w:r>
    </w:p>
    <w:p w14:paraId="284C8CC8" w14:textId="5124B2DA" w:rsidR="00F86B5A" w:rsidRDefault="00F86B5A" w:rsidP="00BE729E">
      <w:pPr>
        <w:pStyle w:val="Listeafsnit"/>
        <w:numPr>
          <w:ilvl w:val="0"/>
          <w:numId w:val="32"/>
        </w:numPr>
      </w:pPr>
      <w:r>
        <w:t xml:space="preserve">Secure </w:t>
      </w:r>
      <w:r w:rsidR="0024539C">
        <w:t>integration of</w:t>
      </w:r>
      <w:r>
        <w:t xml:space="preserve"> </w:t>
      </w:r>
      <w:r w:rsidR="0024539C">
        <w:t>u</w:t>
      </w:r>
      <w:r w:rsidR="00F36858">
        <w:t>ser panel</w:t>
      </w:r>
      <w:r w:rsidR="0024539C">
        <w:t xml:space="preserve"> in the centre</w:t>
      </w:r>
      <w:r w:rsidR="00B565CB">
        <w:t>’</w:t>
      </w:r>
      <w:r w:rsidR="0024539C">
        <w:t>s operations</w:t>
      </w:r>
    </w:p>
    <w:p w14:paraId="133D0001" w14:textId="6FB987CD" w:rsidR="00BE729E" w:rsidRPr="0048542F" w:rsidRDefault="006C43ED" w:rsidP="00BE729E">
      <w:pPr>
        <w:rPr>
          <w:b/>
          <w:bCs/>
        </w:rPr>
      </w:pPr>
      <w:r>
        <w:rPr>
          <w:b/>
          <w:bCs/>
        </w:rPr>
        <w:t>Role</w:t>
      </w:r>
    </w:p>
    <w:p w14:paraId="2635EAB3" w14:textId="7CCCE7FB" w:rsidR="00BE729E" w:rsidRPr="0048542F" w:rsidRDefault="00BE729E" w:rsidP="00BE729E">
      <w:r w:rsidRPr="0048542F">
        <w:t>Operational decisions, resource allocation, recruitment, and establishment of collaborations</w:t>
      </w:r>
      <w:r>
        <w:t xml:space="preserve"> and ensuring effective execution by the Implementation Council</w:t>
      </w:r>
      <w:r w:rsidR="00D076EA">
        <w:t xml:space="preserve"> and User Panel</w:t>
      </w:r>
      <w:r w:rsidRPr="0048542F">
        <w:t>.</w:t>
      </w:r>
    </w:p>
    <w:p w14:paraId="7D79A1AD" w14:textId="77777777" w:rsidR="00BE729E" w:rsidRPr="0048542F" w:rsidRDefault="00BE729E" w:rsidP="00BE729E">
      <w:pPr>
        <w:rPr>
          <w:b/>
          <w:bCs/>
        </w:rPr>
      </w:pPr>
      <w:r>
        <w:rPr>
          <w:b/>
          <w:bCs/>
        </w:rPr>
        <w:t>Organisational Reference</w:t>
      </w:r>
    </w:p>
    <w:p w14:paraId="3E3C6315" w14:textId="50EBD959" w:rsidR="00BE729E" w:rsidRPr="0048542F" w:rsidRDefault="00BE729E" w:rsidP="00BE729E">
      <w:r w:rsidRPr="0048542F">
        <w:t xml:space="preserve">The </w:t>
      </w:r>
      <w:r>
        <w:t>deputy director</w:t>
      </w:r>
      <w:r w:rsidRPr="0048542F">
        <w:t xml:space="preserve"> is served by the </w:t>
      </w:r>
      <w:r>
        <w:t>centre</w:t>
      </w:r>
      <w:r w:rsidRPr="0048542F">
        <w:t xml:space="preserve">'s </w:t>
      </w:r>
      <w:r w:rsidR="008F0B99">
        <w:t>secretariat</w:t>
      </w:r>
      <w:r>
        <w:t>. The deputy director r</w:t>
      </w:r>
      <w:r w:rsidRPr="0048542F">
        <w:t>eports to the director.</w:t>
      </w:r>
    </w:p>
    <w:p w14:paraId="2DB1F293" w14:textId="77777777" w:rsidR="00BE729E" w:rsidRPr="0048542F" w:rsidRDefault="00BE729E" w:rsidP="00BE729E">
      <w:pPr>
        <w:pStyle w:val="Overskrift2"/>
        <w:rPr>
          <w:szCs w:val="32"/>
        </w:rPr>
      </w:pPr>
      <w:bookmarkStart w:id="6" w:name="_Toc193562287"/>
      <w:r w:rsidRPr="0048542F">
        <w:lastRenderedPageBreak/>
        <w:t>2.4.4 Scientific Advisory Board</w:t>
      </w:r>
      <w:bookmarkEnd w:id="6"/>
      <w:r w:rsidRPr="0048542F">
        <w:t xml:space="preserve"> </w:t>
      </w:r>
    </w:p>
    <w:p w14:paraId="1EB3B1FE" w14:textId="77777777" w:rsidR="00BE729E" w:rsidRPr="0048542F" w:rsidRDefault="00BE729E" w:rsidP="00BE729E">
      <w:pPr>
        <w:rPr>
          <w:b/>
          <w:bCs/>
        </w:rPr>
      </w:pPr>
      <w:r w:rsidRPr="0048542F">
        <w:rPr>
          <w:b/>
          <w:bCs/>
        </w:rPr>
        <w:t xml:space="preserve">Purpose </w:t>
      </w:r>
    </w:p>
    <w:p w14:paraId="6EC026C7" w14:textId="77777777" w:rsidR="00BE729E" w:rsidRPr="0048542F" w:rsidRDefault="00BE729E" w:rsidP="00BE729E">
      <w:r w:rsidRPr="0048542F">
        <w:t xml:space="preserve">The primary task of the Scientific Advisory Board (SAB) is to guide and advise the director and the board regarding the centre's research strategy to ensure that the scientific quality meets international standards. The SAB is also responsible for assessing and evaluating the quality and progress of the research carried out at the centre. The members of the </w:t>
      </w:r>
      <w:r>
        <w:t>SAB</w:t>
      </w:r>
      <w:r w:rsidRPr="0048542F">
        <w:t xml:space="preserve"> will be internationally recogni</w:t>
      </w:r>
      <w:r>
        <w:t>s</w:t>
      </w:r>
      <w:r w:rsidRPr="0048542F">
        <w:t>ed researchers.</w:t>
      </w:r>
    </w:p>
    <w:p w14:paraId="7B1D0F7A" w14:textId="5F0D8F3E" w:rsidR="00BE729E" w:rsidRPr="0048542F" w:rsidRDefault="00BE729E" w:rsidP="00BE729E">
      <w:r w:rsidRPr="0048542F">
        <w:t xml:space="preserve">The members of the </w:t>
      </w:r>
      <w:r>
        <w:t>SAB</w:t>
      </w:r>
      <w:r w:rsidRPr="0048542F">
        <w:t xml:space="preserve"> are appointed by the director in consultation with the chairperson of the board, a representative from the Lundbeck Foundation and the deputy director.</w:t>
      </w:r>
    </w:p>
    <w:p w14:paraId="24E7AAF7" w14:textId="77777777" w:rsidR="00BE729E" w:rsidRPr="0048542F" w:rsidRDefault="00BE729E" w:rsidP="00BE729E">
      <w:pPr>
        <w:rPr>
          <w:b/>
          <w:bCs/>
        </w:rPr>
      </w:pPr>
      <w:r w:rsidRPr="0048542F">
        <w:rPr>
          <w:b/>
          <w:bCs/>
        </w:rPr>
        <w:t>Responsibilities</w:t>
      </w:r>
    </w:p>
    <w:p w14:paraId="66969215" w14:textId="20EF0826" w:rsidR="00BE729E" w:rsidRPr="0048542F" w:rsidRDefault="00BE729E" w:rsidP="00BE729E">
      <w:r w:rsidRPr="0048542F">
        <w:t xml:space="preserve">The </w:t>
      </w:r>
      <w:r>
        <w:t>SAB</w:t>
      </w:r>
      <w:r w:rsidRPr="0048542F">
        <w:t xml:space="preserve"> is responsible for advising the director</w:t>
      </w:r>
      <w:r w:rsidR="006C43ED">
        <w:t>, the board and the Lundbeck Foundation</w:t>
      </w:r>
      <w:r w:rsidRPr="0048542F">
        <w:t xml:space="preserve"> on </w:t>
      </w:r>
      <w:r w:rsidR="00A96C58">
        <w:t xml:space="preserve">the </w:t>
      </w:r>
      <w:r w:rsidRPr="0048542F">
        <w:t>research strategy, ensuring quality control of the centre's scientific activities, and providing feedback on research plans.</w:t>
      </w:r>
    </w:p>
    <w:p w14:paraId="396F0CFE" w14:textId="77777777" w:rsidR="00BE729E" w:rsidRPr="0048542F" w:rsidRDefault="00BE729E" w:rsidP="00BE729E">
      <w:pPr>
        <w:rPr>
          <w:b/>
          <w:bCs/>
        </w:rPr>
      </w:pPr>
      <w:r w:rsidRPr="0048542F">
        <w:rPr>
          <w:b/>
          <w:bCs/>
        </w:rPr>
        <w:t>Principles of Composition</w:t>
      </w:r>
    </w:p>
    <w:p w14:paraId="74522C2F" w14:textId="1176D101" w:rsidR="00BE729E" w:rsidRPr="0048542F" w:rsidRDefault="00BE729E" w:rsidP="00BE729E">
      <w:r w:rsidRPr="0048542F">
        <w:t xml:space="preserve">The </w:t>
      </w:r>
      <w:r>
        <w:t>SAB</w:t>
      </w:r>
      <w:r w:rsidRPr="0048542F">
        <w:t xml:space="preserve"> </w:t>
      </w:r>
      <w:r>
        <w:t>will consist</w:t>
      </w:r>
      <w:r w:rsidRPr="0048542F">
        <w:t xml:space="preserve"> of international researchers who collectively cover a broad spectrum of expertise that reflects the centre's research activities. This also includes perspectives not directly tied to the centre's current research areas to ensure diversity in advice.</w:t>
      </w:r>
    </w:p>
    <w:p w14:paraId="0F7604F5" w14:textId="77777777" w:rsidR="00BE729E" w:rsidRPr="0048542F" w:rsidRDefault="00BE729E" w:rsidP="00BE729E">
      <w:r w:rsidRPr="0048542F">
        <w:t xml:space="preserve">A representative from the Lundbeck Foundation participates in the </w:t>
      </w:r>
      <w:r>
        <w:t>SAB</w:t>
      </w:r>
      <w:r w:rsidRPr="0048542F">
        <w:t xml:space="preserve"> as an observer for checks and balances. The observer attends meetings and contributes to transparency but does not have voting rights or decision-making authority.</w:t>
      </w:r>
    </w:p>
    <w:p w14:paraId="3DA8E479" w14:textId="77777777" w:rsidR="00BE729E" w:rsidRPr="0048542F" w:rsidRDefault="00BE729E" w:rsidP="00BE729E">
      <w:r w:rsidRPr="0048542F">
        <w:t>Board members are appointed for a specified period.</w:t>
      </w:r>
    </w:p>
    <w:p w14:paraId="1351DC03" w14:textId="72741637" w:rsidR="00BE729E" w:rsidRPr="0048542F" w:rsidRDefault="006C43ED" w:rsidP="00BE729E">
      <w:pPr>
        <w:rPr>
          <w:b/>
          <w:bCs/>
        </w:rPr>
      </w:pPr>
      <w:r>
        <w:rPr>
          <w:b/>
          <w:bCs/>
        </w:rPr>
        <w:t>Role</w:t>
      </w:r>
    </w:p>
    <w:p w14:paraId="467221B3" w14:textId="1E81EAD2" w:rsidR="00BE729E" w:rsidRDefault="00BE729E" w:rsidP="00BE729E">
      <w:r w:rsidRPr="0048542F">
        <w:t xml:space="preserve">The </w:t>
      </w:r>
      <w:r>
        <w:t>SAB</w:t>
      </w:r>
      <w:r w:rsidRPr="0048542F">
        <w:t xml:space="preserve"> has an advisory function without formal decision-making authority </w:t>
      </w:r>
      <w:r w:rsidR="006C43ED">
        <w:t xml:space="preserve"> </w:t>
      </w:r>
    </w:p>
    <w:p w14:paraId="2383BC3A" w14:textId="4CBA8BFC" w:rsidR="00BE729E" w:rsidRPr="00484D1D" w:rsidRDefault="00BE729E" w:rsidP="00BE729E">
      <w:pPr>
        <w:rPr>
          <w:i/>
          <w:iCs/>
        </w:rPr>
      </w:pPr>
      <w:r w:rsidRPr="00484D1D">
        <w:rPr>
          <w:i/>
          <w:iCs/>
        </w:rPr>
        <w:t xml:space="preserve">Please note that a “Terms of Reference” detailing meeting frequency, purpose descriptions, tasks, frameworks, practices, </w:t>
      </w:r>
      <w:r w:rsidR="00CA7D5C">
        <w:rPr>
          <w:i/>
          <w:iCs/>
        </w:rPr>
        <w:t xml:space="preserve">declaration of conflicts of interest, </w:t>
      </w:r>
      <w:r w:rsidRPr="00484D1D">
        <w:rPr>
          <w:i/>
          <w:iCs/>
        </w:rPr>
        <w:t xml:space="preserve">secretariat services, etc. will be created later. </w:t>
      </w:r>
    </w:p>
    <w:p w14:paraId="0FD8BBA4" w14:textId="77777777" w:rsidR="00BE729E" w:rsidRPr="0048542F" w:rsidRDefault="00BE729E" w:rsidP="00BE729E">
      <w:pPr>
        <w:rPr>
          <w:b/>
          <w:bCs/>
        </w:rPr>
      </w:pPr>
      <w:r w:rsidRPr="0048542F">
        <w:rPr>
          <w:b/>
          <w:bCs/>
        </w:rPr>
        <w:t xml:space="preserve">Organisational </w:t>
      </w:r>
      <w:r>
        <w:rPr>
          <w:b/>
          <w:bCs/>
        </w:rPr>
        <w:t>reference</w:t>
      </w:r>
    </w:p>
    <w:p w14:paraId="08A32965" w14:textId="3F325574" w:rsidR="00BE729E" w:rsidRDefault="00BE729E" w:rsidP="00BE729E">
      <w:r w:rsidRPr="0048542F">
        <w:t xml:space="preserve">The </w:t>
      </w:r>
      <w:r>
        <w:t>SAB</w:t>
      </w:r>
      <w:r w:rsidRPr="0048542F">
        <w:t xml:space="preserve"> is served by the </w:t>
      </w:r>
      <w:r>
        <w:t>centre</w:t>
      </w:r>
      <w:r w:rsidRPr="0048542F">
        <w:t xml:space="preserve">'s </w:t>
      </w:r>
      <w:r>
        <w:t xml:space="preserve">administrative </w:t>
      </w:r>
      <w:r w:rsidR="00B307C3">
        <w:t>secretariat</w:t>
      </w:r>
      <w:r>
        <w:t xml:space="preserve">. </w:t>
      </w:r>
    </w:p>
    <w:p w14:paraId="7677BE9C" w14:textId="0C3B3E21" w:rsidR="00BE729E" w:rsidRDefault="00BE729E" w:rsidP="00BE729E">
      <w:r w:rsidRPr="0048542F">
        <w:t xml:space="preserve">The </w:t>
      </w:r>
      <w:r>
        <w:t>SAB</w:t>
      </w:r>
      <w:r w:rsidRPr="0048542F">
        <w:t xml:space="preserve"> reports to the centre's director</w:t>
      </w:r>
      <w:r>
        <w:t xml:space="preserve">. </w:t>
      </w:r>
      <w:r w:rsidRPr="0048542F">
        <w:t xml:space="preserve">The </w:t>
      </w:r>
      <w:r>
        <w:t>SAB</w:t>
      </w:r>
      <w:r w:rsidRPr="0048542F">
        <w:t xml:space="preserve"> provides annual reports on the centre's research quality and strategic development, along with ad hoc statements as needed. The </w:t>
      </w:r>
      <w:r>
        <w:t>SAB</w:t>
      </w:r>
      <w:r w:rsidRPr="0048542F">
        <w:t xml:space="preserve"> also maintains dialogue and reporting lines to the board </w:t>
      </w:r>
      <w:r w:rsidR="00251F55">
        <w:t>where the SAB Chair is a non-voting member</w:t>
      </w:r>
      <w:r w:rsidRPr="0048542F">
        <w:t>.</w:t>
      </w:r>
      <w:r w:rsidR="006C43ED">
        <w:t xml:space="preserve"> </w:t>
      </w:r>
      <w:r w:rsidR="006F4907">
        <w:t xml:space="preserve">All members of the board including </w:t>
      </w:r>
      <w:r w:rsidR="005A25D1">
        <w:t>the</w:t>
      </w:r>
      <w:r w:rsidR="006C43ED">
        <w:t xml:space="preserve"> Lundbeck Foundation </w:t>
      </w:r>
      <w:r w:rsidR="00627BA5">
        <w:t>may</w:t>
      </w:r>
      <w:r w:rsidR="006C43ED">
        <w:t xml:space="preserve"> ask questions to the SAB. </w:t>
      </w:r>
    </w:p>
    <w:p w14:paraId="0BC1479C" w14:textId="24A62EAF" w:rsidR="00BE729E" w:rsidRPr="00A308BA" w:rsidRDefault="00BE729E" w:rsidP="00FD30C7">
      <w:pPr>
        <w:pStyle w:val="Overskrift2"/>
        <w:rPr>
          <w:color w:val="FFC000"/>
        </w:rPr>
      </w:pPr>
      <w:bookmarkStart w:id="7" w:name="_Toc193562288"/>
      <w:r w:rsidRPr="0048542F">
        <w:lastRenderedPageBreak/>
        <w:t xml:space="preserve">2.4.5 </w:t>
      </w:r>
      <w:r>
        <w:t>Implementation Council</w:t>
      </w:r>
      <w:bookmarkEnd w:id="7"/>
      <w:r w:rsidRPr="0048542F">
        <w:t xml:space="preserve"> </w:t>
      </w:r>
    </w:p>
    <w:p w14:paraId="10E4E4D8" w14:textId="77777777" w:rsidR="00BE729E" w:rsidRPr="00DE0D59" w:rsidRDefault="00BE729E" w:rsidP="00BE729E">
      <w:pPr>
        <w:rPr>
          <w:b/>
          <w:bCs/>
          <w:i/>
          <w:iCs/>
          <w:color w:val="FFC000"/>
        </w:rPr>
      </w:pPr>
    </w:p>
    <w:p w14:paraId="382BFCA6" w14:textId="77777777" w:rsidR="00BE729E" w:rsidRPr="0048542F" w:rsidRDefault="00BE729E" w:rsidP="00BE729E">
      <w:pPr>
        <w:rPr>
          <w:b/>
          <w:bCs/>
        </w:rPr>
      </w:pPr>
      <w:r w:rsidRPr="0048542F">
        <w:rPr>
          <w:b/>
          <w:bCs/>
        </w:rPr>
        <w:t xml:space="preserve">Purpose </w:t>
      </w:r>
    </w:p>
    <w:p w14:paraId="27F516C1" w14:textId="31E4AD52" w:rsidR="00BE729E" w:rsidRPr="0048542F" w:rsidRDefault="00BE729E" w:rsidP="001B2497">
      <w:r w:rsidRPr="0048542F">
        <w:t xml:space="preserve">The </w:t>
      </w:r>
      <w:r w:rsidR="00591CE7">
        <w:t>I</w:t>
      </w:r>
      <w:r>
        <w:t xml:space="preserve">mplementation </w:t>
      </w:r>
      <w:r w:rsidR="00591CE7">
        <w:t>C</w:t>
      </w:r>
      <w:r>
        <w:t>ouncil</w:t>
      </w:r>
      <w:r w:rsidRPr="0048542F">
        <w:t xml:space="preserve"> </w:t>
      </w:r>
      <w:r>
        <w:t xml:space="preserve">will ensure </w:t>
      </w:r>
      <w:r w:rsidR="00C1419C">
        <w:t>a strong focus on the im</w:t>
      </w:r>
      <w:r w:rsidR="000D7528">
        <w:t xml:space="preserve">plementation of </w:t>
      </w:r>
      <w:r w:rsidRPr="0048542F">
        <w:t>the centre's research results in</w:t>
      </w:r>
      <w:r w:rsidR="000D7528">
        <w:t xml:space="preserve">to </w:t>
      </w:r>
      <w:r w:rsidRPr="0048542F">
        <w:t>practice and create significant value regionally</w:t>
      </w:r>
      <w:r>
        <w:t xml:space="preserve"> and</w:t>
      </w:r>
      <w:r w:rsidRPr="0048542F">
        <w:t xml:space="preserve"> nationally. This responsibility is reflected in the </w:t>
      </w:r>
      <w:r>
        <w:t>council’s</w:t>
      </w:r>
      <w:r w:rsidRPr="0048542F">
        <w:t xml:space="preserve"> composition.</w:t>
      </w:r>
      <w:r w:rsidR="0008295A">
        <w:t xml:space="preserve"> </w:t>
      </w:r>
      <w:r w:rsidR="006F4907">
        <w:t>T</w:t>
      </w:r>
      <w:r w:rsidR="00763BB9">
        <w:t>he Implementation Council</w:t>
      </w:r>
      <w:r w:rsidR="001B68E1">
        <w:t xml:space="preserve"> </w:t>
      </w:r>
      <w:r w:rsidR="007F49EC">
        <w:t>will provide advi</w:t>
      </w:r>
      <w:r w:rsidR="00DB71B4">
        <w:t>c</w:t>
      </w:r>
      <w:r w:rsidR="007F49EC">
        <w:t xml:space="preserve">e </w:t>
      </w:r>
      <w:r w:rsidR="00E85962">
        <w:t>to</w:t>
      </w:r>
      <w:r w:rsidR="00116E63">
        <w:t xml:space="preserve"> </w:t>
      </w:r>
      <w:r w:rsidR="00DF0FB5">
        <w:t xml:space="preserve">the Director and </w:t>
      </w:r>
      <w:r w:rsidR="00016BF1">
        <w:t>research leaders</w:t>
      </w:r>
      <w:r w:rsidR="00DF0FB5">
        <w:t xml:space="preserve"> </w:t>
      </w:r>
      <w:r w:rsidR="00C3200F">
        <w:t xml:space="preserve">on research plans and clinical trial designs. </w:t>
      </w:r>
      <w:r w:rsidR="001B2497">
        <w:t>In this way the council</w:t>
      </w:r>
      <w:r w:rsidRPr="0048542F">
        <w:t xml:space="preserve"> contributes to </w:t>
      </w:r>
      <w:r w:rsidR="00621610">
        <w:t>a c</w:t>
      </w:r>
      <w:r w:rsidR="009253CC">
        <w:t>lear translational path</w:t>
      </w:r>
      <w:r w:rsidR="005426EF">
        <w:t xml:space="preserve"> from research to clinical implementation. </w:t>
      </w:r>
    </w:p>
    <w:p w14:paraId="0076B6C5" w14:textId="77777777" w:rsidR="00BE729E" w:rsidRPr="0048542F" w:rsidRDefault="00BE729E" w:rsidP="00BE729E">
      <w:pPr>
        <w:rPr>
          <w:b/>
          <w:bCs/>
        </w:rPr>
      </w:pPr>
      <w:r w:rsidRPr="0048542F">
        <w:rPr>
          <w:b/>
          <w:bCs/>
        </w:rPr>
        <w:t>Responsibilities</w:t>
      </w:r>
    </w:p>
    <w:p w14:paraId="654E5012" w14:textId="6F4F89F5" w:rsidR="00BE729E" w:rsidRPr="0048542F" w:rsidRDefault="00BE729E" w:rsidP="00BE729E">
      <w:r w:rsidRPr="0048542F">
        <w:t>The</w:t>
      </w:r>
      <w:r>
        <w:t xml:space="preserve"> role of the</w:t>
      </w:r>
      <w:r w:rsidRPr="0048542F">
        <w:t xml:space="preserve"> </w:t>
      </w:r>
      <w:r w:rsidR="003A4115">
        <w:t>I</w:t>
      </w:r>
      <w:r w:rsidRPr="0048542F">
        <w:t xml:space="preserve">mplementation </w:t>
      </w:r>
      <w:r w:rsidR="003A4115">
        <w:t>C</w:t>
      </w:r>
      <w:r>
        <w:t>ouncil</w:t>
      </w:r>
      <w:r w:rsidRPr="0048542F">
        <w:t xml:space="preserve"> is </w:t>
      </w:r>
      <w:r>
        <w:t>to</w:t>
      </w:r>
      <w:r w:rsidR="003A4115">
        <w:t xml:space="preserve"> provide</w:t>
      </w:r>
      <w:r>
        <w:t xml:space="preserve"> </w:t>
      </w:r>
      <w:r w:rsidR="006C43ED">
        <w:t>guid</w:t>
      </w:r>
      <w:r w:rsidR="003A4115">
        <w:t>ance with the objective</w:t>
      </w:r>
      <w:r w:rsidR="006C43ED" w:rsidRPr="0048542F">
        <w:t xml:space="preserve"> </w:t>
      </w:r>
      <w:r w:rsidRPr="0048542F">
        <w:t xml:space="preserve">that the centre's research results </w:t>
      </w:r>
      <w:r>
        <w:t>can be</w:t>
      </w:r>
      <w:r w:rsidRPr="0048542F">
        <w:t xml:space="preserve"> translated into practice and create significant value, so that the research benefits patients</w:t>
      </w:r>
      <w:r>
        <w:t xml:space="preserve"> nationally</w:t>
      </w:r>
      <w:r w:rsidRPr="0048542F">
        <w:t xml:space="preserve"> through the implementation of new treatment methods, techniques, and initiatives</w:t>
      </w:r>
      <w:r w:rsidR="005426EF">
        <w:t xml:space="preserve">. </w:t>
      </w:r>
    </w:p>
    <w:p w14:paraId="0862BEB3" w14:textId="4195B619" w:rsidR="00BE729E" w:rsidRPr="0048542F" w:rsidRDefault="00BE729E" w:rsidP="00BE729E">
      <w:r w:rsidRPr="0048542F">
        <w:t xml:space="preserve">The tasks of the </w:t>
      </w:r>
      <w:r w:rsidR="003A4115">
        <w:t>I</w:t>
      </w:r>
      <w:r w:rsidRPr="0048542F">
        <w:t xml:space="preserve">mplementation </w:t>
      </w:r>
      <w:r w:rsidR="003A4115">
        <w:t>C</w:t>
      </w:r>
      <w:r>
        <w:t>ouncil</w:t>
      </w:r>
      <w:r w:rsidRPr="0048542F">
        <w:t xml:space="preserve"> include advising throughout the research process. This is to ensure a strong implementation perspective in all phases of the centre's research activities – from idea development to implementation – to enhance the utility and impact of the research.</w:t>
      </w:r>
    </w:p>
    <w:p w14:paraId="4F3A9724" w14:textId="059755CE" w:rsidR="00BE729E" w:rsidRPr="0048542F" w:rsidRDefault="00BE729E" w:rsidP="00BE729E">
      <w:r w:rsidRPr="0048542F">
        <w:t xml:space="preserve">The </w:t>
      </w:r>
      <w:r>
        <w:t>council</w:t>
      </w:r>
      <w:r w:rsidRPr="0048542F">
        <w:t xml:space="preserve"> has the responsibility to identify potential professional, organisational, and structural barriers that may affect the implementation of research results and propose solutions to these. The </w:t>
      </w:r>
      <w:r w:rsidR="00D076EA">
        <w:t>council</w:t>
      </w:r>
      <w:r w:rsidR="00D076EA" w:rsidRPr="0048542F">
        <w:t xml:space="preserve"> </w:t>
      </w:r>
      <w:r w:rsidRPr="0048542F">
        <w:t xml:space="preserve">is expected to guide and support the development of relevant internal and external partnerships. </w:t>
      </w:r>
    </w:p>
    <w:p w14:paraId="15C5302C" w14:textId="77777777" w:rsidR="00BE729E" w:rsidRPr="0048542F" w:rsidRDefault="00BE729E" w:rsidP="00BE729E">
      <w:pPr>
        <w:rPr>
          <w:b/>
          <w:bCs/>
        </w:rPr>
      </w:pPr>
      <w:r w:rsidRPr="0048542F">
        <w:rPr>
          <w:b/>
          <w:bCs/>
        </w:rPr>
        <w:t xml:space="preserve">Principles for Composition </w:t>
      </w:r>
    </w:p>
    <w:p w14:paraId="48D5D7A2" w14:textId="6736022C" w:rsidR="00BE729E" w:rsidRPr="0048542F" w:rsidRDefault="00BE729E" w:rsidP="00BE729E">
      <w:r w:rsidRPr="0048542F">
        <w:t xml:space="preserve">The composition of the </w:t>
      </w:r>
      <w:r w:rsidR="003A4115">
        <w:t>I</w:t>
      </w:r>
      <w:r>
        <w:t xml:space="preserve">mplementation </w:t>
      </w:r>
      <w:r w:rsidR="003A4115">
        <w:t>C</w:t>
      </w:r>
      <w:r>
        <w:t>ouncil</w:t>
      </w:r>
      <w:r w:rsidRPr="0048542F">
        <w:t xml:space="preserve"> must reflect its responsibility for translating research into practice. The </w:t>
      </w:r>
      <w:r>
        <w:t>council</w:t>
      </w:r>
      <w:r w:rsidRPr="0048542F">
        <w:t xml:space="preserve"> should consist of members with broad expertise in the healthcare sector, implementation research, quality development, and patient-</w:t>
      </w:r>
      <w:r>
        <w:t>centre</w:t>
      </w:r>
      <w:r w:rsidRPr="0048542F">
        <w:t>d initiatives. Members should have a strategic outlook on implementation potential and experience in creating changes in practice.</w:t>
      </w:r>
    </w:p>
    <w:p w14:paraId="4EBE3EE9" w14:textId="3828C123" w:rsidR="00BE729E" w:rsidRPr="0048542F" w:rsidRDefault="00BE729E" w:rsidP="00BE729E">
      <w:r w:rsidRPr="0048542F">
        <w:t xml:space="preserve">It is proposed that the following </w:t>
      </w:r>
      <w:r w:rsidR="003A4115">
        <w:t>are</w:t>
      </w:r>
      <w:r w:rsidRPr="0048542F">
        <w:t xml:space="preserve"> represented on the </w:t>
      </w:r>
      <w:r w:rsidR="003A4115">
        <w:t>I</w:t>
      </w:r>
      <w:r>
        <w:t xml:space="preserve">mplementation </w:t>
      </w:r>
      <w:r w:rsidR="003A4115">
        <w:t>C</w:t>
      </w:r>
      <w:r>
        <w:t>ouncil</w:t>
      </w:r>
      <w:r w:rsidRPr="0048542F">
        <w:t>:</w:t>
      </w:r>
    </w:p>
    <w:p w14:paraId="73806169" w14:textId="237F6049" w:rsidR="00BE729E" w:rsidRPr="0048542F" w:rsidRDefault="00BE729E" w:rsidP="00BE729E">
      <w:pPr>
        <w:pStyle w:val="Listeafsnit"/>
        <w:numPr>
          <w:ilvl w:val="0"/>
          <w:numId w:val="34"/>
        </w:numPr>
      </w:pPr>
      <w:r w:rsidRPr="0048542F">
        <w:t>Chief psychiatrists from all regions</w:t>
      </w:r>
      <w:r w:rsidR="00CD2844">
        <w:t xml:space="preserve"> in Denmark</w:t>
      </w:r>
    </w:p>
    <w:p w14:paraId="1F25E126" w14:textId="77777777" w:rsidR="00BE729E" w:rsidRPr="0048542F" w:rsidRDefault="00BE729E" w:rsidP="00BE729E">
      <w:pPr>
        <w:pStyle w:val="Listeafsnit"/>
        <w:numPr>
          <w:ilvl w:val="0"/>
          <w:numId w:val="34"/>
        </w:numPr>
      </w:pPr>
      <w:r w:rsidRPr="0048542F">
        <w:t>Representative from the Danish Health Authority</w:t>
      </w:r>
    </w:p>
    <w:p w14:paraId="50F70B61" w14:textId="5844A36E" w:rsidR="00CE671F" w:rsidRPr="0048542F" w:rsidRDefault="00CE671F" w:rsidP="00BE729E">
      <w:pPr>
        <w:pStyle w:val="Listeafsnit"/>
        <w:numPr>
          <w:ilvl w:val="0"/>
          <w:numId w:val="34"/>
        </w:numPr>
      </w:pPr>
      <w:r>
        <w:t>Representative from the Danish Regions</w:t>
      </w:r>
    </w:p>
    <w:p w14:paraId="0B3B26C8" w14:textId="77777777" w:rsidR="00BE729E" w:rsidRDefault="00BE729E" w:rsidP="00BE729E">
      <w:pPr>
        <w:pStyle w:val="Listeafsnit"/>
        <w:numPr>
          <w:ilvl w:val="0"/>
          <w:numId w:val="34"/>
        </w:numPr>
      </w:pPr>
      <w:r w:rsidRPr="0048542F">
        <w:t>Representative from the corporate management in the Capital Region / Eastern Region (to bring knowledge from the Implementation Board into play at the national level among health directors)</w:t>
      </w:r>
    </w:p>
    <w:p w14:paraId="7A917B97" w14:textId="2CFF5CDD" w:rsidR="006C43ED" w:rsidRPr="0048542F" w:rsidRDefault="006C43ED" w:rsidP="00BE729E">
      <w:pPr>
        <w:pStyle w:val="Listeafsnit"/>
        <w:numPr>
          <w:ilvl w:val="0"/>
          <w:numId w:val="34"/>
        </w:numPr>
      </w:pPr>
      <w:r>
        <w:t>A health econom</w:t>
      </w:r>
      <w:r w:rsidR="00627BA5">
        <w:t xml:space="preserve">y expert </w:t>
      </w:r>
      <w:r>
        <w:t xml:space="preserve"> </w:t>
      </w:r>
    </w:p>
    <w:p w14:paraId="774B6E11" w14:textId="77777777" w:rsidR="00BE729E" w:rsidRPr="0048542F" w:rsidRDefault="00BE729E" w:rsidP="00BE729E">
      <w:pPr>
        <w:pStyle w:val="Listeafsnit"/>
        <w:numPr>
          <w:ilvl w:val="0"/>
          <w:numId w:val="34"/>
        </w:numPr>
      </w:pPr>
      <w:r w:rsidRPr="0048542F">
        <w:t xml:space="preserve">Chairperson of the </w:t>
      </w:r>
      <w:r>
        <w:t>centre</w:t>
      </w:r>
      <w:r w:rsidRPr="0048542F">
        <w:t>'s user panel</w:t>
      </w:r>
    </w:p>
    <w:p w14:paraId="23CA70D9" w14:textId="77777777" w:rsidR="00BE729E" w:rsidRDefault="00BE729E" w:rsidP="00BE729E">
      <w:pPr>
        <w:pStyle w:val="Listeafsnit"/>
        <w:numPr>
          <w:ilvl w:val="0"/>
          <w:numId w:val="34"/>
        </w:numPr>
      </w:pPr>
      <w:r w:rsidRPr="0048542F">
        <w:t xml:space="preserve">Chairperson from the </w:t>
      </w:r>
      <w:r>
        <w:t>centre</w:t>
      </w:r>
      <w:r w:rsidRPr="0048542F">
        <w:t>'s research council/scientific council</w:t>
      </w:r>
    </w:p>
    <w:p w14:paraId="2857F340" w14:textId="77777777" w:rsidR="00BE729E" w:rsidRDefault="00BE729E" w:rsidP="00BE729E">
      <w:pPr>
        <w:pStyle w:val="Listeafsnit"/>
        <w:numPr>
          <w:ilvl w:val="0"/>
          <w:numId w:val="34"/>
        </w:numPr>
      </w:pPr>
      <w:r>
        <w:t>The deputy director of the centre</w:t>
      </w:r>
    </w:p>
    <w:p w14:paraId="1E491237" w14:textId="096090FA" w:rsidR="006C43ED" w:rsidRPr="0048542F" w:rsidRDefault="006C43ED" w:rsidP="00BE729E">
      <w:pPr>
        <w:pStyle w:val="Listeafsnit"/>
        <w:numPr>
          <w:ilvl w:val="0"/>
          <w:numId w:val="34"/>
        </w:numPr>
      </w:pPr>
    </w:p>
    <w:p w14:paraId="511B9D7D" w14:textId="26DC840A" w:rsidR="00BE729E" w:rsidRPr="0048542F" w:rsidRDefault="006C43ED" w:rsidP="00BE729E">
      <w:pPr>
        <w:rPr>
          <w:b/>
          <w:bCs/>
        </w:rPr>
      </w:pPr>
      <w:r>
        <w:rPr>
          <w:b/>
          <w:bCs/>
        </w:rPr>
        <w:t>Role</w:t>
      </w:r>
    </w:p>
    <w:p w14:paraId="2B75A9F1" w14:textId="1C06699D" w:rsidR="00BE729E" w:rsidRDefault="00BE729E" w:rsidP="00BE729E">
      <w:r w:rsidRPr="0048542F">
        <w:t xml:space="preserve">The </w:t>
      </w:r>
      <w:r w:rsidR="00627BA5">
        <w:t>I</w:t>
      </w:r>
      <w:r>
        <w:t xml:space="preserve">mplementation </w:t>
      </w:r>
      <w:r w:rsidR="00627BA5">
        <w:t>C</w:t>
      </w:r>
      <w:r>
        <w:t>ouncil</w:t>
      </w:r>
      <w:r w:rsidRPr="0048542F">
        <w:t xml:space="preserve"> has an advisory function without actual decision-making authority within the </w:t>
      </w:r>
      <w:r>
        <w:t>centre</w:t>
      </w:r>
      <w:r w:rsidRPr="0048542F">
        <w:t>'s framework.</w:t>
      </w:r>
      <w:r w:rsidR="00627BA5">
        <w:t xml:space="preserve"> The role is not to propose new lines of research or clinical trials, but rather to advise on research proposed by the director or research leaders. </w:t>
      </w:r>
    </w:p>
    <w:p w14:paraId="5C053ABF" w14:textId="07113FAB" w:rsidR="00BE729E" w:rsidRPr="00484D1D" w:rsidRDefault="00BE729E" w:rsidP="00BE729E">
      <w:pPr>
        <w:rPr>
          <w:i/>
          <w:iCs/>
        </w:rPr>
      </w:pPr>
      <w:r w:rsidRPr="00484D1D">
        <w:rPr>
          <w:i/>
          <w:iCs/>
        </w:rPr>
        <w:t>Please note that a “Terms of Reference” detailing</w:t>
      </w:r>
      <w:r w:rsidR="00C20F93">
        <w:rPr>
          <w:i/>
          <w:iCs/>
        </w:rPr>
        <w:t xml:space="preserve"> chairperson,</w:t>
      </w:r>
      <w:r w:rsidRPr="00484D1D">
        <w:rPr>
          <w:i/>
          <w:iCs/>
        </w:rPr>
        <w:t xml:space="preserve"> meeting frequency, purpose descriptions, tasks, frameworks, practices, secretariat services, etc. will be created later. </w:t>
      </w:r>
    </w:p>
    <w:p w14:paraId="4FAB9411" w14:textId="77777777" w:rsidR="00BE729E" w:rsidRPr="0048542F" w:rsidRDefault="00BE729E" w:rsidP="00BE729E">
      <w:pPr>
        <w:rPr>
          <w:b/>
          <w:bCs/>
        </w:rPr>
      </w:pPr>
      <w:r>
        <w:rPr>
          <w:b/>
          <w:bCs/>
        </w:rPr>
        <w:t>Organisational reference</w:t>
      </w:r>
    </w:p>
    <w:p w14:paraId="045C327C" w14:textId="5FC84BCC" w:rsidR="00BE729E" w:rsidRDefault="00BE729E" w:rsidP="00BE729E">
      <w:r w:rsidRPr="0048542F">
        <w:t xml:space="preserve">The </w:t>
      </w:r>
      <w:r w:rsidR="00627BA5">
        <w:t>I</w:t>
      </w:r>
      <w:r>
        <w:t xml:space="preserve">mplementation </w:t>
      </w:r>
      <w:r w:rsidR="00627BA5">
        <w:t>C</w:t>
      </w:r>
      <w:r w:rsidR="00C63311">
        <w:t>ouncil</w:t>
      </w:r>
      <w:r w:rsidR="00C63311" w:rsidRPr="0048542F">
        <w:t xml:space="preserve"> </w:t>
      </w:r>
      <w:r w:rsidRPr="0048542F">
        <w:t xml:space="preserve">is served by the </w:t>
      </w:r>
      <w:r>
        <w:t>centre</w:t>
      </w:r>
      <w:r w:rsidRPr="0048542F">
        <w:t>'s</w:t>
      </w:r>
      <w:r>
        <w:t xml:space="preserve"> </w:t>
      </w:r>
      <w:r w:rsidR="00404BB5">
        <w:t>secretariat</w:t>
      </w:r>
      <w:r>
        <w:t>.</w:t>
      </w:r>
    </w:p>
    <w:p w14:paraId="60097E82" w14:textId="3FDE1541" w:rsidR="00BE729E" w:rsidRPr="0048542F" w:rsidRDefault="00BE729E" w:rsidP="00BE729E">
      <w:r>
        <w:t xml:space="preserve">The </w:t>
      </w:r>
      <w:r w:rsidR="00627BA5">
        <w:t>I</w:t>
      </w:r>
      <w:r>
        <w:t xml:space="preserve">mplementation </w:t>
      </w:r>
      <w:r w:rsidR="00627BA5">
        <w:t>C</w:t>
      </w:r>
      <w:r>
        <w:t>ouncil</w:t>
      </w:r>
      <w:r w:rsidRPr="0048542F">
        <w:t xml:space="preserve"> reports to the </w:t>
      </w:r>
      <w:r w:rsidR="00D076EA">
        <w:t xml:space="preserve">deputy </w:t>
      </w:r>
      <w:r w:rsidRPr="0048542F">
        <w:t>director but can also have a dialogue and reporting line to the board, given their strategic advisory role.</w:t>
      </w:r>
    </w:p>
    <w:p w14:paraId="67473BA8" w14:textId="77777777" w:rsidR="00BE729E" w:rsidRDefault="00BE729E" w:rsidP="00BE729E">
      <w:pPr>
        <w:pStyle w:val="Overskrift2"/>
      </w:pPr>
      <w:bookmarkStart w:id="8" w:name="_Toc193562289"/>
      <w:r w:rsidRPr="0048542F">
        <w:t>2.4.6 User Panel</w:t>
      </w:r>
      <w:bookmarkEnd w:id="8"/>
      <w:r w:rsidRPr="0048542F">
        <w:t xml:space="preserve"> </w:t>
      </w:r>
    </w:p>
    <w:p w14:paraId="36FBC499" w14:textId="57A002B7" w:rsidR="006F4907" w:rsidRPr="006F4907" w:rsidRDefault="00C20F93" w:rsidP="006F4907">
      <w:r>
        <w:t>A</w:t>
      </w:r>
      <w:r w:rsidR="006F4907">
        <w:t xml:space="preserve"> User Panel will be appointed. The specific regarding participants and purpose will be developed following the approval of the research strategy.</w:t>
      </w:r>
    </w:p>
    <w:p w14:paraId="53F948A9" w14:textId="098FAB84" w:rsidR="00BE729E" w:rsidRPr="00C648E7" w:rsidRDefault="00BE729E" w:rsidP="00BE729E">
      <w:pPr>
        <w:pStyle w:val="Overskrift2"/>
        <w:rPr>
          <w:lang w:val="en-US"/>
        </w:rPr>
      </w:pPr>
      <w:bookmarkStart w:id="9" w:name="_Toc193562290"/>
      <w:r w:rsidRPr="00C648E7">
        <w:rPr>
          <w:lang w:val="en-US"/>
        </w:rPr>
        <w:t xml:space="preserve">2.4.7 Research Council </w:t>
      </w:r>
      <w:bookmarkEnd w:id="9"/>
    </w:p>
    <w:p w14:paraId="1D655323" w14:textId="77777777" w:rsidR="00BE729E" w:rsidRPr="0048542F" w:rsidRDefault="00BE729E" w:rsidP="00BE729E">
      <w:pPr>
        <w:rPr>
          <w:b/>
          <w:bCs/>
        </w:rPr>
      </w:pPr>
      <w:r w:rsidRPr="0048542F">
        <w:rPr>
          <w:b/>
          <w:bCs/>
        </w:rPr>
        <w:t xml:space="preserve">Purpose </w:t>
      </w:r>
    </w:p>
    <w:p w14:paraId="53333417" w14:textId="6D3D5C16" w:rsidR="00BE729E" w:rsidRPr="0048542F" w:rsidRDefault="00BE729E" w:rsidP="00BE729E">
      <w:r w:rsidRPr="0048542F">
        <w:t xml:space="preserve">The purpose of the Research </w:t>
      </w:r>
      <w:r>
        <w:t>Council</w:t>
      </w:r>
      <w:r w:rsidRPr="0048542F">
        <w:t xml:space="preserve"> is to ensure </w:t>
      </w:r>
      <w:r>
        <w:t xml:space="preserve">that the </w:t>
      </w:r>
      <w:r w:rsidRPr="0048542F">
        <w:t>research</w:t>
      </w:r>
      <w:r>
        <w:t xml:space="preserve"> conducted at the centre is</w:t>
      </w:r>
      <w:r w:rsidRPr="0048542F">
        <w:t xml:space="preserve"> at a continuously high international level</w:t>
      </w:r>
      <w:r w:rsidR="00026868">
        <w:t xml:space="preserve"> and </w:t>
      </w:r>
      <w:r w:rsidR="001E08B2">
        <w:t>adhere</w:t>
      </w:r>
      <w:r w:rsidR="00A61D25">
        <w:t>s</w:t>
      </w:r>
      <w:r w:rsidR="001E08B2">
        <w:t xml:space="preserve"> to</w:t>
      </w:r>
      <w:r w:rsidR="00026868">
        <w:t xml:space="preserve"> the vision of the centre</w:t>
      </w:r>
      <w:r>
        <w:t>. It also supports the</w:t>
      </w:r>
      <w:r w:rsidRPr="0048542F">
        <w:t xml:space="preserve"> synergistic development of the </w:t>
      </w:r>
      <w:r>
        <w:t>centre</w:t>
      </w:r>
      <w:r w:rsidRPr="0048542F">
        <w:t>'s overall research portfolio of research projects and program</w:t>
      </w:r>
      <w:r w:rsidR="00906BDB">
        <w:t>me</w:t>
      </w:r>
      <w:r w:rsidRPr="0048542F">
        <w:t>s.</w:t>
      </w:r>
      <w:r w:rsidR="007B4349">
        <w:t xml:space="preserve"> The Research Council will coordinate the research conducted at the centre and ensure interdisciplinarity and coherence across the centre. </w:t>
      </w:r>
    </w:p>
    <w:p w14:paraId="6E62300B" w14:textId="77777777" w:rsidR="00BE729E" w:rsidRPr="0048542F" w:rsidRDefault="00BE729E" w:rsidP="00BE729E">
      <w:r w:rsidRPr="0048542F">
        <w:rPr>
          <w:b/>
          <w:bCs/>
        </w:rPr>
        <w:t>Responsibilities</w:t>
      </w:r>
    </w:p>
    <w:p w14:paraId="47DA0018" w14:textId="77777777" w:rsidR="00BE729E" w:rsidRPr="0048542F" w:rsidRDefault="00BE729E" w:rsidP="00BE729E">
      <w:r w:rsidRPr="0048542F">
        <w:t xml:space="preserve">The Research </w:t>
      </w:r>
      <w:r>
        <w:t>Council</w:t>
      </w:r>
      <w:r w:rsidRPr="0048542F">
        <w:t xml:space="preserve"> is an advisory body that is tasked with coordinating the </w:t>
      </w:r>
      <w:r>
        <w:t>centre</w:t>
      </w:r>
      <w:r w:rsidRPr="0048542F">
        <w:t>'s overall research portfolio of research projects and program</w:t>
      </w:r>
      <w:r w:rsidR="005E6524">
        <w:t>me</w:t>
      </w:r>
      <w:r w:rsidRPr="0048542F">
        <w:t>s</w:t>
      </w:r>
      <w:r w:rsidR="000F7507">
        <w:t xml:space="preserve"> in </w:t>
      </w:r>
      <w:r w:rsidR="00AD7C47">
        <w:t>accordance</w:t>
      </w:r>
      <w:r w:rsidR="000F7507">
        <w:t xml:space="preserve"> with the vision and research strategy of the centre</w:t>
      </w:r>
      <w:r w:rsidRPr="0048542F">
        <w:t>.</w:t>
      </w:r>
      <w:r w:rsidR="006827AC">
        <w:t xml:space="preserve"> </w:t>
      </w:r>
    </w:p>
    <w:p w14:paraId="11427A5A" w14:textId="77777777" w:rsidR="00BE729E" w:rsidRPr="0048542F" w:rsidRDefault="00BE729E" w:rsidP="00BE729E">
      <w:pPr>
        <w:rPr>
          <w:b/>
          <w:bCs/>
        </w:rPr>
      </w:pPr>
      <w:r w:rsidRPr="0048542F">
        <w:rPr>
          <w:b/>
          <w:bCs/>
        </w:rPr>
        <w:t>Principles of Composition</w:t>
      </w:r>
    </w:p>
    <w:p w14:paraId="3E5C9C2C" w14:textId="72DD79B9" w:rsidR="00BE729E" w:rsidRPr="0048542F" w:rsidRDefault="00BE729E" w:rsidP="00BE729E">
      <w:pPr>
        <w:rPr>
          <w:b/>
          <w:bCs/>
        </w:rPr>
      </w:pPr>
      <w:r w:rsidRPr="0048542F">
        <w:t xml:space="preserve">The Research </w:t>
      </w:r>
      <w:r>
        <w:t>Council</w:t>
      </w:r>
      <w:r w:rsidRPr="0048542F">
        <w:t xml:space="preserve"> consists of </w:t>
      </w:r>
      <w:r w:rsidR="008850F1">
        <w:t>research</w:t>
      </w:r>
      <w:r w:rsidR="008850F1" w:rsidRPr="0048542F">
        <w:t xml:space="preserve"> </w:t>
      </w:r>
      <w:r w:rsidRPr="0048542F">
        <w:t xml:space="preserve">leaders from the </w:t>
      </w:r>
      <w:r>
        <w:t>centre</w:t>
      </w:r>
      <w:r w:rsidRPr="0048542F">
        <w:t xml:space="preserve">'s research groups </w:t>
      </w:r>
      <w:r w:rsidR="00BB2CCE">
        <w:t xml:space="preserve">and </w:t>
      </w:r>
      <w:r w:rsidRPr="0048542F">
        <w:t xml:space="preserve">affiliated national research groups </w:t>
      </w:r>
      <w:r w:rsidR="00BB2CCE">
        <w:t xml:space="preserve">from the </w:t>
      </w:r>
      <w:r w:rsidRPr="0048542F">
        <w:t>satellite</w:t>
      </w:r>
      <w:r w:rsidR="00BB2CCE">
        <w:t>s</w:t>
      </w:r>
      <w:r w:rsidRPr="0048542F">
        <w:t>.</w:t>
      </w:r>
    </w:p>
    <w:p w14:paraId="01E016C9" w14:textId="2548FA1D" w:rsidR="00BE729E" w:rsidRPr="0048542F" w:rsidRDefault="006C43ED" w:rsidP="00BE729E">
      <w:pPr>
        <w:rPr>
          <w:b/>
          <w:bCs/>
        </w:rPr>
      </w:pPr>
      <w:r>
        <w:rPr>
          <w:b/>
          <w:bCs/>
        </w:rPr>
        <w:t>Role</w:t>
      </w:r>
    </w:p>
    <w:p w14:paraId="0CD6C57C" w14:textId="7F06F5AE" w:rsidR="00BE729E" w:rsidRDefault="00BE729E" w:rsidP="00BE729E">
      <w:r w:rsidRPr="0048542F">
        <w:t xml:space="preserve">The Research </w:t>
      </w:r>
      <w:r>
        <w:t>Council</w:t>
      </w:r>
      <w:r w:rsidRPr="0048542F">
        <w:t xml:space="preserve"> </w:t>
      </w:r>
      <w:r w:rsidR="00632829">
        <w:t>has an advisory function</w:t>
      </w:r>
      <w:r w:rsidRPr="0048542F">
        <w:t xml:space="preserve"> related to specific research projects and potential synergies across clinics, groups, cohorts, etc.</w:t>
      </w:r>
      <w:r w:rsidR="006827AC">
        <w:t xml:space="preserve"> The council should identify opportunities for internal and external collaboration and ensuring synergies between researchers and research groups at the centre. </w:t>
      </w:r>
    </w:p>
    <w:p w14:paraId="2662DCD3" w14:textId="7784F1CF" w:rsidR="00BE729E" w:rsidRPr="00484D1D" w:rsidRDefault="00BE729E" w:rsidP="00BE729E">
      <w:pPr>
        <w:rPr>
          <w:i/>
          <w:iCs/>
        </w:rPr>
      </w:pPr>
      <w:r w:rsidRPr="00484D1D">
        <w:rPr>
          <w:i/>
          <w:iCs/>
        </w:rPr>
        <w:lastRenderedPageBreak/>
        <w:t>Please note that a “Terms of Reference” detailing meeting frequency, purpose descriptions, tasks,</w:t>
      </w:r>
      <w:r w:rsidR="00DC25C6">
        <w:rPr>
          <w:i/>
          <w:iCs/>
        </w:rPr>
        <w:t xml:space="preserve"> talent development, </w:t>
      </w:r>
      <w:r w:rsidRPr="00484D1D">
        <w:rPr>
          <w:i/>
          <w:iCs/>
        </w:rPr>
        <w:t xml:space="preserve">frameworks, practices, secretariat services, etc. will be created later. </w:t>
      </w:r>
    </w:p>
    <w:p w14:paraId="39BE4CA8" w14:textId="77777777" w:rsidR="00BE729E" w:rsidRPr="0048542F" w:rsidRDefault="00BE729E" w:rsidP="00BE729E">
      <w:pPr>
        <w:rPr>
          <w:b/>
          <w:bCs/>
        </w:rPr>
      </w:pPr>
      <w:r>
        <w:rPr>
          <w:b/>
          <w:bCs/>
        </w:rPr>
        <w:t>Organisational Reference</w:t>
      </w:r>
    </w:p>
    <w:p w14:paraId="548F9498" w14:textId="14AAEDBF" w:rsidR="00BE729E" w:rsidRDefault="00BE729E" w:rsidP="00BE729E">
      <w:r>
        <w:t>The research council is served be the centre's s</w:t>
      </w:r>
      <w:r w:rsidR="00CB11ED">
        <w:t>ecretariat</w:t>
      </w:r>
      <w:r>
        <w:t>.</w:t>
      </w:r>
    </w:p>
    <w:p w14:paraId="15D6B4BB" w14:textId="4ACF79CE" w:rsidR="00BE729E" w:rsidRPr="0048542F" w:rsidRDefault="00BE729E" w:rsidP="00FD30C7">
      <w:pPr>
        <w:rPr>
          <w:rStyle w:val="normaltextrun"/>
          <w:rFonts w:eastAsiaTheme="majorEastAsia" w:cs="Arial"/>
        </w:rPr>
      </w:pPr>
      <w:r>
        <w:t>The research council r</w:t>
      </w:r>
      <w:r w:rsidRPr="0048542F">
        <w:t xml:space="preserve">eports to the </w:t>
      </w:r>
      <w:r>
        <w:t>director and deputy director.</w:t>
      </w:r>
    </w:p>
    <w:p w14:paraId="68E02846" w14:textId="0575D084" w:rsidR="00BE729E" w:rsidRPr="0048542F" w:rsidRDefault="00BE729E" w:rsidP="00BE729E">
      <w:pPr>
        <w:pStyle w:val="Overskrift2"/>
      </w:pPr>
      <w:bookmarkStart w:id="10" w:name="_Toc193562291"/>
      <w:r w:rsidRPr="0048542F">
        <w:t xml:space="preserve">2.4.8 Research Leaders </w:t>
      </w:r>
      <w:bookmarkEnd w:id="10"/>
    </w:p>
    <w:p w14:paraId="7A75E410" w14:textId="77777777" w:rsidR="00BE729E" w:rsidRPr="0048542F" w:rsidRDefault="00BE729E" w:rsidP="00BE729E">
      <w:pPr>
        <w:rPr>
          <w:b/>
          <w:bCs/>
        </w:rPr>
      </w:pPr>
      <w:r w:rsidRPr="0048542F">
        <w:rPr>
          <w:b/>
          <w:bCs/>
        </w:rPr>
        <w:t xml:space="preserve">Purpose </w:t>
      </w:r>
    </w:p>
    <w:p w14:paraId="17BB2377" w14:textId="77777777" w:rsidR="00BE729E" w:rsidRPr="0048542F" w:rsidRDefault="00BE729E" w:rsidP="00BE729E">
      <w:r w:rsidRPr="0048542F">
        <w:t xml:space="preserve">The task of the research leaders is to conduct research at a high international level and contribute to the synergy in the </w:t>
      </w:r>
      <w:r>
        <w:t>centre</w:t>
      </w:r>
      <w:r w:rsidRPr="0048542F">
        <w:t>'s overall research portfolio in accordance with the director’s strategic research priorities.</w:t>
      </w:r>
    </w:p>
    <w:p w14:paraId="014C4435" w14:textId="77777777" w:rsidR="00BE729E" w:rsidRPr="0048542F" w:rsidRDefault="00BE729E" w:rsidP="00BE729E">
      <w:pPr>
        <w:rPr>
          <w:b/>
          <w:bCs/>
        </w:rPr>
      </w:pPr>
      <w:r w:rsidRPr="0048542F">
        <w:rPr>
          <w:b/>
          <w:bCs/>
        </w:rPr>
        <w:t>Responsibilities</w:t>
      </w:r>
    </w:p>
    <w:p w14:paraId="65E14CAA" w14:textId="6A6A0447" w:rsidR="00BE729E" w:rsidRPr="0048542F" w:rsidRDefault="00BE729E" w:rsidP="00BE729E">
      <w:r w:rsidRPr="0048542F">
        <w:t>Execution of research projects, publications, and participation in research collaborations.</w:t>
      </w:r>
    </w:p>
    <w:p w14:paraId="0F47046E" w14:textId="43E8D442" w:rsidR="00BE729E" w:rsidRPr="0048542F" w:rsidRDefault="00BE729E" w:rsidP="00BE729E">
      <w:r w:rsidRPr="0048542F">
        <w:t xml:space="preserve">The research leaders are responsible for ensuring that the research projects they lead in the </w:t>
      </w:r>
      <w:r>
        <w:t>centre</w:t>
      </w:r>
      <w:r w:rsidRPr="0048542F">
        <w:t xml:space="preserve"> contribute constructively to the overall program</w:t>
      </w:r>
      <w:r w:rsidR="00846FBA">
        <w:t>me</w:t>
      </w:r>
      <w:r w:rsidRPr="0048542F">
        <w:t xml:space="preserve">s in the </w:t>
      </w:r>
      <w:r>
        <w:t>centre</w:t>
      </w:r>
      <w:r w:rsidRPr="0048542F">
        <w:t>.</w:t>
      </w:r>
    </w:p>
    <w:p w14:paraId="3281B9C4" w14:textId="77777777" w:rsidR="00BE729E" w:rsidRPr="0048542F" w:rsidRDefault="00BE729E" w:rsidP="00BE729E">
      <w:r w:rsidRPr="0048542F">
        <w:t xml:space="preserve">They are also responsible for academic and financial progress, and in the long term, for securing additional external funding (e.g., through competitive grants) to expand the </w:t>
      </w:r>
      <w:r>
        <w:t>centre</w:t>
      </w:r>
      <w:r w:rsidRPr="0048542F">
        <w:t>'s research activities.</w:t>
      </w:r>
    </w:p>
    <w:p w14:paraId="35C06AD2" w14:textId="77777777" w:rsidR="00BE729E" w:rsidRPr="0048542F" w:rsidRDefault="00BE729E" w:rsidP="00BE729E">
      <w:r w:rsidRPr="0048542F">
        <w:t>The research leaders will also be the personnel managers for the scientific staff employed in their group. It is expected that the research leaders will be highly visible in their leadership and actively participate in the group's well-being and support the development of young researchers.</w:t>
      </w:r>
    </w:p>
    <w:p w14:paraId="31CED33B" w14:textId="77777777" w:rsidR="00BE729E" w:rsidRPr="0048542F" w:rsidRDefault="00BE729E" w:rsidP="00BE729E">
      <w:pPr>
        <w:rPr>
          <w:b/>
          <w:bCs/>
        </w:rPr>
      </w:pPr>
      <w:r w:rsidRPr="0048542F">
        <w:rPr>
          <w:b/>
          <w:bCs/>
        </w:rPr>
        <w:t>Principles for Composition</w:t>
      </w:r>
    </w:p>
    <w:p w14:paraId="668A4936" w14:textId="3F9E7325" w:rsidR="00BE729E" w:rsidRPr="0048542F" w:rsidRDefault="00BE729E" w:rsidP="00BE729E">
      <w:r w:rsidRPr="0048542F">
        <w:t xml:space="preserve">The research groups in the </w:t>
      </w:r>
      <w:r>
        <w:t>centre</w:t>
      </w:r>
      <w:r w:rsidRPr="0048542F">
        <w:t xml:space="preserve"> are initiated and embedded with the aim of conducting world-class research</w:t>
      </w:r>
      <w:r w:rsidR="006F4907">
        <w:t xml:space="preserve"> within the </w:t>
      </w:r>
      <w:r w:rsidR="00C60AF1">
        <w:t xml:space="preserve">vision and </w:t>
      </w:r>
      <w:r w:rsidR="006F4907">
        <w:t>scope of the research strategy</w:t>
      </w:r>
      <w:r w:rsidRPr="0048542F">
        <w:t>. The research groups are led by the research leaders, who are responsible for the final composition of necessary scientific competencies.</w:t>
      </w:r>
    </w:p>
    <w:p w14:paraId="62278118" w14:textId="6895E5BD" w:rsidR="00BE729E" w:rsidRPr="0048542F" w:rsidRDefault="006C43ED" w:rsidP="00BE729E">
      <w:pPr>
        <w:rPr>
          <w:b/>
          <w:bCs/>
        </w:rPr>
      </w:pPr>
      <w:r>
        <w:rPr>
          <w:b/>
          <w:bCs/>
        </w:rPr>
        <w:t>Role</w:t>
      </w:r>
    </w:p>
    <w:p w14:paraId="209065D0" w14:textId="77777777" w:rsidR="00BE729E" w:rsidRDefault="00BE729E" w:rsidP="00BE729E">
      <w:r w:rsidRPr="0048542F">
        <w:t xml:space="preserve">The research leaders have a decision mandate related to their specific research projects and input to the overall programs, which are run in collaboration with others within the </w:t>
      </w:r>
      <w:r>
        <w:t>centre</w:t>
      </w:r>
      <w:r w:rsidRPr="0048542F">
        <w:t xml:space="preserve"> or national/international partners.</w:t>
      </w:r>
    </w:p>
    <w:p w14:paraId="5E9EAC36" w14:textId="77777777" w:rsidR="00BE729E" w:rsidRPr="00484D1D" w:rsidRDefault="00BE729E" w:rsidP="00BE729E">
      <w:pPr>
        <w:rPr>
          <w:i/>
          <w:iCs/>
        </w:rPr>
      </w:pPr>
      <w:r w:rsidRPr="00484D1D">
        <w:rPr>
          <w:i/>
          <w:iCs/>
        </w:rPr>
        <w:t xml:space="preserve">Please note that a “Terms of Reference” detailing meeting frequency, purpose descriptions, tasks, frameworks, practices, secretariat services, etc. will be created later. </w:t>
      </w:r>
    </w:p>
    <w:p w14:paraId="084170AF" w14:textId="77777777" w:rsidR="00BE729E" w:rsidRPr="0048542F" w:rsidRDefault="00BE729E" w:rsidP="00BE729E">
      <w:pPr>
        <w:rPr>
          <w:b/>
          <w:bCs/>
        </w:rPr>
      </w:pPr>
      <w:r>
        <w:rPr>
          <w:b/>
          <w:bCs/>
        </w:rPr>
        <w:t>Organisational Reference</w:t>
      </w:r>
    </w:p>
    <w:p w14:paraId="518C8D9D" w14:textId="77777777" w:rsidR="00BE729E" w:rsidRDefault="00BE729E" w:rsidP="00BE729E">
      <w:r w:rsidRPr="0048542F">
        <w:lastRenderedPageBreak/>
        <w:t xml:space="preserve">Refers to the </w:t>
      </w:r>
      <w:r>
        <w:t>director and deputy director.</w:t>
      </w:r>
    </w:p>
    <w:p w14:paraId="2EECEB16" w14:textId="69B39EA2" w:rsidR="00BE729E" w:rsidRDefault="00BE729E" w:rsidP="00FD30C7">
      <w:pPr>
        <w:pStyle w:val="Overskrift2"/>
      </w:pPr>
      <w:bookmarkStart w:id="11" w:name="_Toc193562292"/>
      <w:r w:rsidRPr="0048542F">
        <w:t>2.4.9 Administration</w:t>
      </w:r>
      <w:bookmarkEnd w:id="11"/>
      <w:r w:rsidRPr="0048542F">
        <w:t>   </w:t>
      </w:r>
    </w:p>
    <w:p w14:paraId="5203734C" w14:textId="049B1C2B" w:rsidR="00BE729E" w:rsidRDefault="00BE729E" w:rsidP="00BE729E">
      <w:r>
        <w:t>The centre’s local administration will conduct secretaria</w:t>
      </w:r>
      <w:r w:rsidR="00A17776">
        <w:t>t</w:t>
      </w:r>
      <w:r>
        <w:t xml:space="preserve"> services on a general staff level as well as specialist roles with research support, management and administration.</w:t>
      </w:r>
    </w:p>
    <w:p w14:paraId="696B0F50" w14:textId="77777777" w:rsidR="00BE729E" w:rsidRPr="0048542F" w:rsidRDefault="00BE729E" w:rsidP="00BE729E">
      <w:r w:rsidRPr="0048542F">
        <w:t xml:space="preserve">The administration is responsible for supporting the </w:t>
      </w:r>
      <w:r>
        <w:t>centre</w:t>
      </w:r>
      <w:r w:rsidRPr="0048542F">
        <w:t>'s operations, including project administration,</w:t>
      </w:r>
      <w:r>
        <w:t xml:space="preserve"> research</w:t>
      </w:r>
      <w:r w:rsidRPr="0048542F">
        <w:t xml:space="preserve"> finance, communication, and </w:t>
      </w:r>
      <w:r>
        <w:t xml:space="preserve">specific </w:t>
      </w:r>
      <w:r w:rsidRPr="0048542F">
        <w:t>scientific researcher support</w:t>
      </w:r>
      <w:r>
        <w:t xml:space="preserve"> such as biostatistics, data management etc.</w:t>
      </w:r>
    </w:p>
    <w:p w14:paraId="4B374EB2" w14:textId="77777777" w:rsidR="00BE729E" w:rsidRPr="0048542F" w:rsidRDefault="00BE729E" w:rsidP="00BE729E">
      <w:r w:rsidRPr="0048542F">
        <w:t>To ensure an effective and coordinated effort, the administration will work closely with the board</w:t>
      </w:r>
      <w:r>
        <w:t xml:space="preserve">, </w:t>
      </w:r>
      <w:r w:rsidRPr="0048542F">
        <w:t>the director</w:t>
      </w:r>
      <w:r>
        <w:t xml:space="preserve"> and deputy director</w:t>
      </w:r>
      <w:r w:rsidRPr="0048542F">
        <w:t xml:space="preserve">. This collaboration is essential to meet the research </w:t>
      </w:r>
      <w:r>
        <w:t>centre</w:t>
      </w:r>
      <w:r w:rsidRPr="0048542F">
        <w:t>'s goals and strategies. With wide responsibilities, the administration will function as a backbone and support for the research work.</w:t>
      </w:r>
    </w:p>
    <w:p w14:paraId="23D2EC51" w14:textId="77777777" w:rsidR="00BE729E" w:rsidRPr="0048542F" w:rsidRDefault="00BE729E" w:rsidP="00BE729E">
      <w:r w:rsidRPr="0048542F">
        <w:t xml:space="preserve">The administration will also be responsible for ensuring the daily operations of the </w:t>
      </w:r>
      <w:r>
        <w:t>centre</w:t>
      </w:r>
      <w:r w:rsidRPr="0048542F">
        <w:t>, including coordination of activities and resources, and act as a link between the research work and external partners. This involves close collaboration with both internal and external stakeholders to achieve the best possible results.</w:t>
      </w:r>
    </w:p>
    <w:p w14:paraId="6DC0973F" w14:textId="4C08DFBD" w:rsidR="00BE729E" w:rsidRPr="0048542F" w:rsidRDefault="00BE729E" w:rsidP="00BE729E">
      <w:pPr>
        <w:pStyle w:val="Overskrift4"/>
        <w:spacing w:line="276" w:lineRule="auto"/>
        <w:rPr>
          <w:rFonts w:cs="Arial"/>
          <w:i/>
          <w:color w:val="0F4761"/>
          <w:sz w:val="32"/>
          <w:szCs w:val="32"/>
        </w:rPr>
      </w:pPr>
      <w:r>
        <w:rPr>
          <w:rFonts w:cs="Arial"/>
        </w:rPr>
        <w:t xml:space="preserve">Responsibilities </w:t>
      </w:r>
    </w:p>
    <w:p w14:paraId="7A9C77F7" w14:textId="2E4AF1D0" w:rsidR="002B147C" w:rsidRDefault="00BE729E" w:rsidP="00BE729E">
      <w:r w:rsidRPr="0048542F">
        <w:t>The administration is responsible for serving the director, deputy director, the board, councils, and panels. Additionally, the administration has the task of handling project administration, finance, IT, communication</w:t>
      </w:r>
      <w:r w:rsidR="00E73B08">
        <w:t>/outreach</w:t>
      </w:r>
      <w:r w:rsidRPr="0048542F">
        <w:t>,</w:t>
      </w:r>
      <w:r w:rsidR="00AE171D">
        <w:t xml:space="preserve"> </w:t>
      </w:r>
      <w:r w:rsidR="004D0898">
        <w:t>legal support and support in application for the Danish Data Protection Agency and the Scientific Ethical Committee</w:t>
      </w:r>
      <w:r w:rsidR="004D0898" w:rsidRPr="0048542F">
        <w:t xml:space="preserve"> </w:t>
      </w:r>
      <w:r w:rsidRPr="0048542F">
        <w:t>and research support. The latter includes, but is not limited to, education and courses, pre-award</w:t>
      </w:r>
      <w:r w:rsidR="002C4404">
        <w:t xml:space="preserve"> and post-award</w:t>
      </w:r>
      <w:r w:rsidRPr="0048542F">
        <w:t xml:space="preserve"> support</w:t>
      </w:r>
      <w:r w:rsidR="00C60AF1">
        <w:t>.</w:t>
      </w:r>
      <w:r w:rsidR="00A06B8B">
        <w:t xml:space="preserve"> </w:t>
      </w:r>
    </w:p>
    <w:p w14:paraId="10773218" w14:textId="2296AD02" w:rsidR="00BE729E" w:rsidRDefault="002B147C" w:rsidP="00BE729E">
      <w:r>
        <w:rPr>
          <w:rFonts w:cs="Arial"/>
        </w:rPr>
        <w:t xml:space="preserve">A scientific research support unit will handle </w:t>
      </w:r>
      <w:r w:rsidRPr="0048542F" w:rsidDel="00F13A48">
        <w:rPr>
          <w:rFonts w:cs="Arial"/>
        </w:rPr>
        <w:t>cross-disciplinary scientific support functions</w:t>
      </w:r>
      <w:r w:rsidDel="00F13A48">
        <w:rPr>
          <w:rFonts w:cs="Arial"/>
        </w:rPr>
        <w:t xml:space="preserve">, </w:t>
      </w:r>
      <w:r>
        <w:rPr>
          <w:rFonts w:cs="Arial"/>
        </w:rPr>
        <w:t>including</w:t>
      </w:r>
      <w:r w:rsidDel="00F13A48">
        <w:rPr>
          <w:rFonts w:cs="Arial"/>
        </w:rPr>
        <w:t xml:space="preserve"> data </w:t>
      </w:r>
      <w:r>
        <w:rPr>
          <w:rFonts w:cs="Arial"/>
        </w:rPr>
        <w:t>management</w:t>
      </w:r>
      <w:r w:rsidR="007B4349">
        <w:rPr>
          <w:rFonts w:cs="Arial"/>
        </w:rPr>
        <w:t xml:space="preserve">, </w:t>
      </w:r>
      <w:r>
        <w:rPr>
          <w:rFonts w:cs="Arial"/>
        </w:rPr>
        <w:t>biostatistic</w:t>
      </w:r>
      <w:r w:rsidR="007B4349">
        <w:rPr>
          <w:rFonts w:cs="Arial"/>
        </w:rPr>
        <w:t>s and health economics expertise</w:t>
      </w:r>
      <w:r w:rsidDel="00F13A48">
        <w:rPr>
          <w:rFonts w:cs="Arial"/>
        </w:rPr>
        <w:t>, to assist the researchers</w:t>
      </w:r>
      <w:r w:rsidR="007B4349">
        <w:rPr>
          <w:rFonts w:cs="Arial"/>
        </w:rPr>
        <w:t xml:space="preserve"> and improve the quality of the research</w:t>
      </w:r>
      <w:r>
        <w:rPr>
          <w:rFonts w:cs="Arial"/>
        </w:rPr>
        <w:t xml:space="preserve">. </w:t>
      </w:r>
    </w:p>
    <w:p w14:paraId="47C96CE7" w14:textId="2218EA52" w:rsidR="00BE729E" w:rsidRPr="0048542F" w:rsidRDefault="006C43ED" w:rsidP="00BE729E">
      <w:pPr>
        <w:rPr>
          <w:b/>
          <w:bCs/>
        </w:rPr>
      </w:pPr>
      <w:r>
        <w:rPr>
          <w:b/>
          <w:bCs/>
        </w:rPr>
        <w:t>Role</w:t>
      </w:r>
    </w:p>
    <w:p w14:paraId="1563BDE0" w14:textId="77777777" w:rsidR="00BE729E" w:rsidRPr="0048542F" w:rsidRDefault="00BE729E" w:rsidP="00BE729E">
      <w:r w:rsidRPr="0048542F">
        <w:t>Operational decisions within administration and operations.</w:t>
      </w:r>
    </w:p>
    <w:p w14:paraId="2E77F9B1" w14:textId="77777777" w:rsidR="00BE729E" w:rsidRPr="0048542F" w:rsidRDefault="00BE729E" w:rsidP="00BE729E">
      <w:pPr>
        <w:rPr>
          <w:b/>
          <w:bCs/>
        </w:rPr>
      </w:pPr>
      <w:r>
        <w:rPr>
          <w:b/>
          <w:bCs/>
        </w:rPr>
        <w:t>Organisational Reference</w:t>
      </w:r>
    </w:p>
    <w:p w14:paraId="4BB2C16F" w14:textId="77777777" w:rsidR="00BE729E" w:rsidRDefault="00BE729E" w:rsidP="00BE729E">
      <w:r w:rsidRPr="0048542F">
        <w:t xml:space="preserve">Refers to </w:t>
      </w:r>
      <w:r>
        <w:t xml:space="preserve">a head of administration, </w:t>
      </w:r>
      <w:r w:rsidRPr="0048542F">
        <w:t>director</w:t>
      </w:r>
      <w:r>
        <w:t xml:space="preserve"> and </w:t>
      </w:r>
      <w:r w:rsidRPr="0048542F">
        <w:t>deputy director.</w:t>
      </w:r>
    </w:p>
    <w:p w14:paraId="1DCA1163" w14:textId="77777777" w:rsidR="00187278" w:rsidRDefault="00187278">
      <w:pPr>
        <w:spacing w:after="200" w:line="280" w:lineRule="atLeast"/>
        <w:rPr>
          <w:rFonts w:eastAsiaTheme="majorEastAsia" w:cstheme="majorBidi"/>
          <w:bCs/>
          <w:sz w:val="32"/>
          <w:szCs w:val="26"/>
        </w:rPr>
      </w:pPr>
      <w:bookmarkStart w:id="12" w:name="_Toc193562293"/>
      <w:r>
        <w:br w:type="page"/>
      </w:r>
    </w:p>
    <w:p w14:paraId="00751FFB" w14:textId="0E2E3593" w:rsidR="00BE729E" w:rsidRPr="0048542F" w:rsidRDefault="00BE729E" w:rsidP="00BE729E">
      <w:pPr>
        <w:pStyle w:val="Overskrift2"/>
      </w:pPr>
      <w:r w:rsidRPr="0048542F">
        <w:lastRenderedPageBreak/>
        <w:t xml:space="preserve">2.4.10 </w:t>
      </w:r>
      <w:r>
        <w:t>Organisational</w:t>
      </w:r>
      <w:r w:rsidRPr="0048542F">
        <w:t xml:space="preserve"> </w:t>
      </w:r>
      <w:r>
        <w:t>Chart</w:t>
      </w:r>
      <w:bookmarkEnd w:id="12"/>
    </w:p>
    <w:p w14:paraId="31B1160A" w14:textId="18AA6CC9" w:rsidR="00ED169B" w:rsidRDefault="00187278" w:rsidP="00BE729E">
      <w:r w:rsidRPr="00187278">
        <mc:AlternateContent>
          <mc:Choice Requires="wpg">
            <w:drawing>
              <wp:anchor distT="0" distB="0" distL="114300" distR="114300" simplePos="0" relativeHeight="251659264" behindDoc="0" locked="0" layoutInCell="1" allowOverlap="1" wp14:anchorId="6C5A71DB" wp14:editId="4A02425E">
                <wp:simplePos x="0" y="0"/>
                <wp:positionH relativeFrom="column">
                  <wp:posOffset>-195580</wp:posOffset>
                </wp:positionH>
                <wp:positionV relativeFrom="paragraph">
                  <wp:posOffset>281940</wp:posOffset>
                </wp:positionV>
                <wp:extent cx="6249035" cy="6105525"/>
                <wp:effectExtent l="0" t="0" r="37465" b="28575"/>
                <wp:wrapNone/>
                <wp:docPr id="28" name="Group 27">
                  <a:extLst xmlns:a="http://schemas.openxmlformats.org/drawingml/2006/main">
                    <a:ext uri="{FF2B5EF4-FFF2-40B4-BE49-F238E27FC236}">
                      <a16:creationId xmlns:a16="http://schemas.microsoft.com/office/drawing/2014/main" id="{6E61AA7D-3A6E-BB71-AB8F-AB721275C2AA}"/>
                    </a:ext>
                  </a:extLst>
                </wp:docPr>
                <wp:cNvGraphicFramePr/>
                <a:graphic xmlns:a="http://schemas.openxmlformats.org/drawingml/2006/main">
                  <a:graphicData uri="http://schemas.microsoft.com/office/word/2010/wordprocessingGroup">
                    <wpg:wgp>
                      <wpg:cNvGrpSpPr/>
                      <wpg:grpSpPr>
                        <a:xfrm>
                          <a:off x="0" y="0"/>
                          <a:ext cx="6249035" cy="6105525"/>
                          <a:chOff x="0" y="0"/>
                          <a:chExt cx="6049421" cy="5531975"/>
                        </a:xfrm>
                        <a:solidFill>
                          <a:srgbClr val="0097CC"/>
                        </a:solidFill>
                      </wpg:grpSpPr>
                      <wps:wsp>
                        <wps:cNvPr id="1523560848" name="Lige forbindelse 1523560848">
                          <a:extLst>
                            <a:ext uri="{FF2B5EF4-FFF2-40B4-BE49-F238E27FC236}">
                              <a16:creationId xmlns:a16="http://schemas.microsoft.com/office/drawing/2014/main" id="{FAA68FCE-7E1A-3892-2760-75EB266A732A}"/>
                            </a:ext>
                          </a:extLst>
                        </wps:cNvPr>
                        <wps:cNvCnPr>
                          <a:cxnSpLocks/>
                        </wps:cNvCnPr>
                        <wps:spPr>
                          <a:xfrm>
                            <a:off x="3601149" y="383551"/>
                            <a:ext cx="0" cy="1237567"/>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1623324651" name="Lige forbindelse 1623324651">
                          <a:extLst>
                            <a:ext uri="{FF2B5EF4-FFF2-40B4-BE49-F238E27FC236}">
                              <a16:creationId xmlns:a16="http://schemas.microsoft.com/office/drawing/2014/main" id="{2B441EAC-8201-76A0-39D7-26A49FB6B8EB}"/>
                            </a:ext>
                          </a:extLst>
                        </wps:cNvPr>
                        <wps:cNvCnPr>
                          <a:cxnSpLocks/>
                        </wps:cNvCnPr>
                        <wps:spPr>
                          <a:xfrm flipH="1">
                            <a:off x="1767356" y="1853478"/>
                            <a:ext cx="393633" cy="0"/>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1282313481" name="Lige forbindelse 1282313481">
                          <a:extLst>
                            <a:ext uri="{FF2B5EF4-FFF2-40B4-BE49-F238E27FC236}">
                              <a16:creationId xmlns:a16="http://schemas.microsoft.com/office/drawing/2014/main" id="{D49A882F-2628-E7DA-4844-59BDA98098DF}"/>
                            </a:ext>
                          </a:extLst>
                        </wps:cNvPr>
                        <wps:cNvCnPr>
                          <a:cxnSpLocks/>
                        </wps:cNvCnPr>
                        <wps:spPr>
                          <a:xfrm flipH="1">
                            <a:off x="1767356" y="617576"/>
                            <a:ext cx="393633" cy="0"/>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1353355404" name="Lige forbindelse 1353355404">
                          <a:extLst>
                            <a:ext uri="{FF2B5EF4-FFF2-40B4-BE49-F238E27FC236}">
                              <a16:creationId xmlns:a16="http://schemas.microsoft.com/office/drawing/2014/main" id="{8B92CCC5-E3F8-8104-1B24-4785F408F471}"/>
                            </a:ext>
                          </a:extLst>
                        </wps:cNvPr>
                        <wps:cNvCnPr>
                          <a:cxnSpLocks/>
                        </wps:cNvCnPr>
                        <wps:spPr>
                          <a:xfrm flipH="1">
                            <a:off x="1800949" y="1247647"/>
                            <a:ext cx="666191" cy="0"/>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695337765" name="Lige forbindelse 695337765">
                          <a:extLst>
                            <a:ext uri="{FF2B5EF4-FFF2-40B4-BE49-F238E27FC236}">
                              <a16:creationId xmlns:a16="http://schemas.microsoft.com/office/drawing/2014/main" id="{76302704-2C5B-FE9E-1151-780D02E40BB5}"/>
                            </a:ext>
                          </a:extLst>
                        </wps:cNvPr>
                        <wps:cNvCnPr>
                          <a:cxnSpLocks/>
                        </wps:cNvCnPr>
                        <wps:spPr>
                          <a:xfrm>
                            <a:off x="3601149" y="2034222"/>
                            <a:ext cx="0" cy="1301657"/>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1531502643" name="Lige forbindelse 1531502643">
                          <a:extLst>
                            <a:ext uri="{FF2B5EF4-FFF2-40B4-BE49-F238E27FC236}">
                              <a16:creationId xmlns:a16="http://schemas.microsoft.com/office/drawing/2014/main" id="{817184DD-9541-C0F5-976E-270DD3510B58}"/>
                            </a:ext>
                          </a:extLst>
                        </wps:cNvPr>
                        <wps:cNvCnPr>
                          <a:cxnSpLocks/>
                        </wps:cNvCnPr>
                        <wps:spPr>
                          <a:xfrm>
                            <a:off x="3601140" y="2399775"/>
                            <a:ext cx="382906" cy="1092"/>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g:grpSp>
                        <wpg:cNvPr id="889562630" name="Gruppe 889562630">
                          <a:extLst>
                            <a:ext uri="{FF2B5EF4-FFF2-40B4-BE49-F238E27FC236}">
                              <a16:creationId xmlns:a16="http://schemas.microsoft.com/office/drawing/2014/main" id="{D562B014-18F4-A397-BBEE-D718980E2599}"/>
                            </a:ext>
                          </a:extLst>
                        </wpg:cNvPr>
                        <wpg:cNvGrpSpPr/>
                        <wpg:grpSpPr>
                          <a:xfrm>
                            <a:off x="2467140" y="1098118"/>
                            <a:ext cx="2268000" cy="936104"/>
                            <a:chOff x="2467140" y="1098118"/>
                            <a:chExt cx="2088232" cy="936104"/>
                          </a:xfrm>
                          <a:grpFill/>
                        </wpg:grpSpPr>
                        <wps:wsp>
                          <wps:cNvPr id="1671552915" name="Rektangel 1671552915">
                            <a:extLst>
                              <a:ext uri="{FF2B5EF4-FFF2-40B4-BE49-F238E27FC236}">
                                <a16:creationId xmlns:a16="http://schemas.microsoft.com/office/drawing/2014/main" id="{701D1779-88D9-3FCA-FCDC-CB3F7347820B}"/>
                              </a:ext>
                            </a:extLst>
                          </wps:cNvPr>
                          <wps:cNvSpPr/>
                          <wps:spPr>
                            <a:xfrm>
                              <a:off x="2467140" y="1098118"/>
                              <a:ext cx="2088232" cy="936104"/>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5392C5" w14:textId="77777777" w:rsidR="00187278" w:rsidRDefault="00187278" w:rsidP="00187278">
                                <w:pPr>
                                  <w:spacing w:after="120"/>
                                  <w:jc w:val="center"/>
                                  <w:rPr>
                                    <w:rFonts w:ascii="Aptos" w:hAnsi="Aptos"/>
                                    <w:color w:val="333333" w:themeColor="text1"/>
                                    <w:kern w:val="24"/>
                                    <w:sz w:val="32"/>
                                    <w:szCs w:val="32"/>
                                  </w:rPr>
                                </w:pPr>
                                <w:r>
                                  <w:rPr>
                                    <w:rFonts w:ascii="Aptos" w:hAnsi="Aptos"/>
                                    <w:color w:val="333333" w:themeColor="text1"/>
                                    <w:kern w:val="24"/>
                                    <w:sz w:val="32"/>
                                    <w:szCs w:val="32"/>
                                  </w:rPr>
                                  <w:t>Directors</w:t>
                                </w:r>
                              </w:p>
                              <w:p w14:paraId="64AD3599" w14:textId="77777777" w:rsidR="00187278" w:rsidRDefault="00187278" w:rsidP="00187278">
                                <w:pPr>
                                  <w:spacing w:after="120"/>
                                  <w:jc w:val="center"/>
                                  <w:rPr>
                                    <w:rFonts w:ascii="Aptos" w:hAnsi="Aptos"/>
                                    <w:color w:val="333333" w:themeColor="text1"/>
                                    <w:kern w:val="24"/>
                                    <w:sz w:val="32"/>
                                    <w:szCs w:val="32"/>
                                  </w:rPr>
                                </w:pPr>
                              </w:p>
                            </w:txbxContent>
                          </wps:txbx>
                          <wps:bodyPr lIns="0" tIns="0" rIns="0" bIns="0" rtlCol="0" anchor="ctr"/>
                        </wps:wsp>
                        <wps:wsp>
                          <wps:cNvPr id="2037686273" name="Lige forbindelse 2037686273">
                            <a:extLst>
                              <a:ext uri="{FF2B5EF4-FFF2-40B4-BE49-F238E27FC236}">
                                <a16:creationId xmlns:a16="http://schemas.microsoft.com/office/drawing/2014/main" id="{93AF01B4-4622-94DA-6D65-7FD7041BF48C}"/>
                              </a:ext>
                            </a:extLst>
                          </wps:cNvPr>
                          <wps:cNvCnPr>
                            <a:cxnSpLocks/>
                          </wps:cNvCnPr>
                          <wps:spPr>
                            <a:xfrm>
                              <a:off x="2467140" y="1458158"/>
                              <a:ext cx="2088232" cy="0"/>
                            </a:xfrm>
                            <a:prstGeom prst="line">
                              <a:avLst/>
                            </a:prstGeom>
                            <a:grpFill/>
                            <a:ln w="19050" cap="flat" cmpd="sng" algn="ctr">
                              <a:solidFill>
                                <a:schemeClr val="bg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4664704" name="Lige forbindelse 24664704">
                            <a:extLst>
                              <a:ext uri="{FF2B5EF4-FFF2-40B4-BE49-F238E27FC236}">
                                <a16:creationId xmlns:a16="http://schemas.microsoft.com/office/drawing/2014/main" id="{38A91097-D4AF-DCA7-D943-F697C2545A8A}"/>
                              </a:ext>
                            </a:extLst>
                          </wps:cNvPr>
                          <wps:cNvCnPr>
                            <a:cxnSpLocks/>
                            <a:endCxn id="1671552915" idx="2"/>
                          </wps:cNvCnPr>
                          <wps:spPr>
                            <a:xfrm>
                              <a:off x="3511256" y="1458158"/>
                              <a:ext cx="0" cy="576064"/>
                            </a:xfrm>
                            <a:prstGeom prst="line">
                              <a:avLst/>
                            </a:prstGeom>
                            <a:grpFill/>
                            <a:ln w="19050" cap="flat" cmpd="sng" algn="ctr">
                              <a:solidFill>
                                <a:schemeClr val="bg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53143847" name="Tekstfelt 23">
                            <a:extLst>
                              <a:ext uri="{FF2B5EF4-FFF2-40B4-BE49-F238E27FC236}">
                                <a16:creationId xmlns:a16="http://schemas.microsoft.com/office/drawing/2014/main" id="{4EB61DE9-2559-A2C1-2992-8C300F83BC35}"/>
                              </a:ext>
                            </a:extLst>
                          </wps:cNvPr>
                          <wps:cNvSpPr txBox="1"/>
                          <wps:spPr>
                            <a:xfrm>
                              <a:off x="2467140" y="1458158"/>
                              <a:ext cx="1044116" cy="576062"/>
                            </a:xfrm>
                            <a:prstGeom prst="rect">
                              <a:avLst/>
                            </a:prstGeom>
                            <a:grpFill/>
                          </wps:spPr>
                          <wps:txbx>
                            <w:txbxContent>
                              <w:p w14:paraId="1032703A" w14:textId="77777777" w:rsidR="00187278" w:rsidRDefault="00187278" w:rsidP="00187278">
                                <w:pPr>
                                  <w:jc w:val="center"/>
                                  <w:rPr>
                                    <w:rFonts w:ascii="Aptos" w:hAnsi="Aptos"/>
                                    <w:color w:val="333333" w:themeColor="text1"/>
                                    <w:kern w:val="24"/>
                                  </w:rPr>
                                </w:pPr>
                                <w:r>
                                  <w:rPr>
                                    <w:rFonts w:ascii="Aptos" w:hAnsi="Aptos"/>
                                    <w:color w:val="333333" w:themeColor="text1"/>
                                    <w:kern w:val="24"/>
                                  </w:rPr>
                                  <w:t>Director</w:t>
                                </w:r>
                              </w:p>
                            </w:txbxContent>
                          </wps:txbx>
                          <wps:bodyPr wrap="square" lIns="0" tIns="0" rIns="0" bIns="0" rtlCol="0" anchor="ctr">
                            <a:noAutofit/>
                          </wps:bodyPr>
                        </wps:wsp>
                        <wps:wsp>
                          <wps:cNvPr id="1001523638" name="Tekstfelt 25">
                            <a:extLst>
                              <a:ext uri="{FF2B5EF4-FFF2-40B4-BE49-F238E27FC236}">
                                <a16:creationId xmlns:a16="http://schemas.microsoft.com/office/drawing/2014/main" id="{BF37DDAA-B518-1695-9C68-10E787B1FA5A}"/>
                              </a:ext>
                            </a:extLst>
                          </wps:cNvPr>
                          <wps:cNvSpPr txBox="1"/>
                          <wps:spPr>
                            <a:xfrm>
                              <a:off x="3511256" y="1458156"/>
                              <a:ext cx="1044116" cy="576062"/>
                            </a:xfrm>
                            <a:prstGeom prst="rect">
                              <a:avLst/>
                            </a:prstGeom>
                            <a:grpFill/>
                          </wps:spPr>
                          <wps:txbx>
                            <w:txbxContent>
                              <w:p w14:paraId="7A0820AE" w14:textId="77777777" w:rsidR="00187278" w:rsidRDefault="00187278" w:rsidP="00187278">
                                <w:pPr>
                                  <w:jc w:val="center"/>
                                  <w:rPr>
                                    <w:rFonts w:ascii="Aptos" w:hAnsi="Aptos"/>
                                    <w:color w:val="333333" w:themeColor="text1"/>
                                    <w:kern w:val="24"/>
                                  </w:rPr>
                                </w:pPr>
                                <w:r>
                                  <w:rPr>
                                    <w:rFonts w:ascii="Aptos" w:hAnsi="Aptos"/>
                                    <w:color w:val="333333" w:themeColor="text1"/>
                                    <w:kern w:val="24"/>
                                  </w:rPr>
                                  <w:t>Dep. Director</w:t>
                                </w:r>
                              </w:p>
                            </w:txbxContent>
                          </wps:txbx>
                          <wps:bodyPr wrap="square" lIns="0" tIns="0" rIns="0" bIns="0" rtlCol="0" anchor="ctr">
                            <a:noAutofit/>
                          </wps:bodyPr>
                        </wps:wsp>
                      </wpg:grpSp>
                      <wps:wsp>
                        <wps:cNvPr id="276696077" name="Rektangel 276696077">
                          <a:extLst>
                            <a:ext uri="{FF2B5EF4-FFF2-40B4-BE49-F238E27FC236}">
                              <a16:creationId xmlns:a16="http://schemas.microsoft.com/office/drawing/2014/main" id="{4B81AE3D-7587-F7B7-6B5C-EEBACD3C93A8}"/>
                            </a:ext>
                          </a:extLst>
                        </wps:cNvPr>
                        <wps:cNvSpPr/>
                        <wps:spPr>
                          <a:xfrm>
                            <a:off x="0" y="383551"/>
                            <a:ext cx="1800000" cy="468050"/>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DABB95" w14:textId="77777777" w:rsidR="00187278" w:rsidRDefault="00187278" w:rsidP="00187278">
                              <w:pPr>
                                <w:jc w:val="center"/>
                                <w:rPr>
                                  <w:rFonts w:ascii="Aptos" w:hAnsi="Aptos"/>
                                  <w:color w:val="333333" w:themeColor="text1"/>
                                  <w:kern w:val="24"/>
                                  <w:sz w:val="24"/>
                                  <w:szCs w:val="24"/>
                                </w:rPr>
                              </w:pPr>
                              <w:r>
                                <w:rPr>
                                  <w:rFonts w:ascii="Aptos" w:hAnsi="Aptos"/>
                                  <w:color w:val="333333" w:themeColor="text1"/>
                                  <w:kern w:val="24"/>
                                </w:rPr>
                                <w:t>Scientific Advisory Board</w:t>
                              </w:r>
                            </w:p>
                          </w:txbxContent>
                        </wps:txbx>
                        <wps:bodyPr lIns="0" tIns="0" rIns="0" bIns="0" rtlCol="0" anchor="ctr"/>
                      </wps:wsp>
                      <wps:wsp>
                        <wps:cNvPr id="575699972" name="Lige forbindelse 575699972">
                          <a:extLst>
                            <a:ext uri="{FF2B5EF4-FFF2-40B4-BE49-F238E27FC236}">
                              <a16:creationId xmlns:a16="http://schemas.microsoft.com/office/drawing/2014/main" id="{CA5D9A7A-DB0F-8532-BA16-402AB7009A1D}"/>
                            </a:ext>
                          </a:extLst>
                        </wps:cNvPr>
                        <wps:cNvCnPr/>
                        <wps:spPr>
                          <a:xfrm>
                            <a:off x="1656933" y="3993661"/>
                            <a:ext cx="3888432" cy="0"/>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826267257" name="Rektangel 826267257">
                          <a:extLst>
                            <a:ext uri="{FF2B5EF4-FFF2-40B4-BE49-F238E27FC236}">
                              <a16:creationId xmlns:a16="http://schemas.microsoft.com/office/drawing/2014/main" id="{DB65F7D1-B556-C720-9D67-2964AF01D36A}"/>
                            </a:ext>
                          </a:extLst>
                        </wps:cNvPr>
                        <wps:cNvSpPr/>
                        <wps:spPr>
                          <a:xfrm>
                            <a:off x="3248246" y="4199975"/>
                            <a:ext cx="586903" cy="1332000"/>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B0D15"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Research leader</w:t>
                              </w:r>
                            </w:p>
                            <w:p w14:paraId="1E11C32F"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wps:txbx>
                        <wps:bodyPr lIns="0" tIns="0" rIns="0" bIns="0" rtlCol="0" anchor="t"/>
                      </wps:wsp>
                      <wps:wsp>
                        <wps:cNvPr id="1867162580" name="Rektangel 1867162580">
                          <a:extLst>
                            <a:ext uri="{FF2B5EF4-FFF2-40B4-BE49-F238E27FC236}">
                              <a16:creationId xmlns:a16="http://schemas.microsoft.com/office/drawing/2014/main" id="{B254E417-E504-21B5-93AC-AAD755BB9063}"/>
                            </a:ext>
                          </a:extLst>
                        </wps:cNvPr>
                        <wps:cNvSpPr/>
                        <wps:spPr>
                          <a:xfrm>
                            <a:off x="4267490" y="4199975"/>
                            <a:ext cx="539767" cy="1332000"/>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79B2EC"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Research leader</w:t>
                              </w:r>
                            </w:p>
                            <w:p w14:paraId="19D1E134"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wps:txbx>
                        <wps:bodyPr lIns="0" tIns="0" rIns="0" bIns="0" rtlCol="0" anchor="t"/>
                      </wps:wsp>
                      <wps:wsp>
                        <wps:cNvPr id="321947333" name="Rektangel 321947333">
                          <a:extLst>
                            <a:ext uri="{FF2B5EF4-FFF2-40B4-BE49-F238E27FC236}">
                              <a16:creationId xmlns:a16="http://schemas.microsoft.com/office/drawing/2014/main" id="{A664E906-80EF-93C8-07C6-CA734BED5CAA}"/>
                            </a:ext>
                          </a:extLst>
                        </wps:cNvPr>
                        <wps:cNvSpPr/>
                        <wps:spPr>
                          <a:xfrm>
                            <a:off x="2305207" y="4199975"/>
                            <a:ext cx="557834" cy="1332000"/>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B936B9"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Research leader</w:t>
                              </w:r>
                            </w:p>
                            <w:p w14:paraId="13751ED7"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wps:txbx>
                        <wps:bodyPr lIns="0" tIns="0" rIns="0" bIns="0" rtlCol="0" anchor="t"/>
                      </wps:wsp>
                      <wps:wsp>
                        <wps:cNvPr id="1703258781" name="Rektangel 1703258781">
                          <a:extLst>
                            <a:ext uri="{FF2B5EF4-FFF2-40B4-BE49-F238E27FC236}">
                              <a16:creationId xmlns:a16="http://schemas.microsoft.com/office/drawing/2014/main" id="{AC056519-947E-BBD4-88CA-61548CA6CE35}"/>
                            </a:ext>
                          </a:extLst>
                        </wps:cNvPr>
                        <wps:cNvSpPr/>
                        <wps:spPr>
                          <a:xfrm>
                            <a:off x="1352642" y="4199975"/>
                            <a:ext cx="538291" cy="1332000"/>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2CEA76" w14:textId="77777777" w:rsidR="00187278" w:rsidRPr="00187278" w:rsidRDefault="00187278" w:rsidP="00187278">
                              <w:pPr>
                                <w:jc w:val="center"/>
                                <w:rPr>
                                  <w:rFonts w:asciiTheme="minorHAnsi" w:hAnsi="Calibri"/>
                                  <w:color w:val="333333" w:themeColor="text1"/>
                                  <w:kern w:val="24"/>
                                </w:rPr>
                              </w:pPr>
                              <w:r>
                                <w:rPr>
                                  <w:rFonts w:asciiTheme="minorHAnsi" w:hAnsi="Calibri"/>
                                  <w:color w:val="333333" w:themeColor="text1"/>
                                  <w:kern w:val="24"/>
                                  <w:sz w:val="16"/>
                                  <w:szCs w:val="16"/>
                                </w:rPr>
                                <w:br/>
                              </w:r>
                              <w:r w:rsidRPr="00187278">
                                <w:rPr>
                                  <w:rFonts w:asciiTheme="minorHAnsi" w:hAnsi="Calibri"/>
                                  <w:color w:val="333333" w:themeColor="text1"/>
                                  <w:kern w:val="24"/>
                                </w:rPr>
                                <w:t>Research leader</w:t>
                              </w:r>
                            </w:p>
                            <w:p w14:paraId="492B67DD"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wps:txbx>
                        <wps:bodyPr lIns="0" tIns="0" rIns="0" bIns="0" rtlCol="0" anchor="t"/>
                      </wps:wsp>
                      <wps:wsp>
                        <wps:cNvPr id="616688228" name="Rektangel 616688228">
                          <a:extLst>
                            <a:ext uri="{FF2B5EF4-FFF2-40B4-BE49-F238E27FC236}">
                              <a16:creationId xmlns:a16="http://schemas.microsoft.com/office/drawing/2014/main" id="{0D7B1235-DBE7-89FF-D907-CDCCB068CDB6}"/>
                            </a:ext>
                          </a:extLst>
                        </wps:cNvPr>
                        <wps:cNvSpPr/>
                        <wps:spPr>
                          <a:xfrm>
                            <a:off x="5248632" y="4199975"/>
                            <a:ext cx="530733" cy="1332000"/>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3C6F91"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Research leader</w:t>
                              </w:r>
                            </w:p>
                            <w:p w14:paraId="2690BED5"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wps:txbx>
                        <wps:bodyPr lIns="0" tIns="0" rIns="0" bIns="0" rtlCol="0" anchor="t"/>
                      </wps:wsp>
                      <wps:wsp>
                        <wps:cNvPr id="1782685204" name="Lige forbindelse 1782685204">
                          <a:extLst>
                            <a:ext uri="{FF2B5EF4-FFF2-40B4-BE49-F238E27FC236}">
                              <a16:creationId xmlns:a16="http://schemas.microsoft.com/office/drawing/2014/main" id="{86B714E3-E2DD-E537-AFD2-F1E88B2B7D1B}"/>
                            </a:ext>
                          </a:extLst>
                        </wps:cNvPr>
                        <wps:cNvCnPr>
                          <a:cxnSpLocks/>
                        </wps:cNvCnPr>
                        <wps:spPr>
                          <a:xfrm>
                            <a:off x="1656933" y="3993661"/>
                            <a:ext cx="0" cy="206314"/>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343448723" name="Lige forbindelse 343448723">
                          <a:extLst>
                            <a:ext uri="{FF2B5EF4-FFF2-40B4-BE49-F238E27FC236}">
                              <a16:creationId xmlns:a16="http://schemas.microsoft.com/office/drawing/2014/main" id="{59EE668D-4628-AA73-9E18-152A16175DA7}"/>
                            </a:ext>
                          </a:extLst>
                        </wps:cNvPr>
                        <wps:cNvCnPr>
                          <a:cxnSpLocks/>
                        </wps:cNvCnPr>
                        <wps:spPr>
                          <a:xfrm>
                            <a:off x="2630306" y="3993661"/>
                            <a:ext cx="0" cy="206314"/>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1465141158" name="Lige forbindelse 1465141158">
                          <a:extLst>
                            <a:ext uri="{FF2B5EF4-FFF2-40B4-BE49-F238E27FC236}">
                              <a16:creationId xmlns:a16="http://schemas.microsoft.com/office/drawing/2014/main" id="{B3BB769F-52D2-11DF-5262-C93A9AFC556D}"/>
                            </a:ext>
                          </a:extLst>
                        </wps:cNvPr>
                        <wps:cNvCnPr>
                          <a:cxnSpLocks/>
                        </wps:cNvCnPr>
                        <wps:spPr>
                          <a:xfrm>
                            <a:off x="3601149" y="3993661"/>
                            <a:ext cx="0" cy="206314"/>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374629344" name="Lige forbindelse 374629344">
                          <a:extLst>
                            <a:ext uri="{FF2B5EF4-FFF2-40B4-BE49-F238E27FC236}">
                              <a16:creationId xmlns:a16="http://schemas.microsoft.com/office/drawing/2014/main" id="{C296509D-765B-DC0B-C416-C796EE3AD63E}"/>
                            </a:ext>
                          </a:extLst>
                        </wps:cNvPr>
                        <wps:cNvCnPr>
                          <a:cxnSpLocks/>
                        </wps:cNvCnPr>
                        <wps:spPr>
                          <a:xfrm>
                            <a:off x="4573257" y="3988322"/>
                            <a:ext cx="0" cy="206314"/>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1544010677" name="Lige forbindelse 1544010677">
                          <a:extLst>
                            <a:ext uri="{FF2B5EF4-FFF2-40B4-BE49-F238E27FC236}">
                              <a16:creationId xmlns:a16="http://schemas.microsoft.com/office/drawing/2014/main" id="{62FD08A2-23DE-2E88-8A74-BBFF700CE827}"/>
                            </a:ext>
                          </a:extLst>
                        </wps:cNvPr>
                        <wps:cNvCnPr>
                          <a:cxnSpLocks/>
                        </wps:cNvCnPr>
                        <wps:spPr>
                          <a:xfrm>
                            <a:off x="5545365" y="3993661"/>
                            <a:ext cx="0" cy="206314"/>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69989301" name="Rektangel 69989301">
                          <a:extLst>
                            <a:ext uri="{FF2B5EF4-FFF2-40B4-BE49-F238E27FC236}">
                              <a16:creationId xmlns:a16="http://schemas.microsoft.com/office/drawing/2014/main" id="{0FED17E2-1E87-70A9-67CF-39C0958B0FD7}"/>
                            </a:ext>
                          </a:extLst>
                        </wps:cNvPr>
                        <wps:cNvSpPr/>
                        <wps:spPr>
                          <a:xfrm>
                            <a:off x="1422836" y="3311881"/>
                            <a:ext cx="4489281" cy="564794"/>
                          </a:xfrm>
                          <a:prstGeom prst="rect">
                            <a:avLst/>
                          </a:prstGeom>
                          <a:grp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D3A6A" w14:textId="77777777" w:rsidR="00187278" w:rsidRDefault="00187278" w:rsidP="00187278">
                              <w:pPr>
                                <w:jc w:val="center"/>
                                <w:rPr>
                                  <w:rFonts w:ascii="Aptos" w:hAnsi="Aptos"/>
                                  <w:color w:val="333333" w:themeColor="text1"/>
                                  <w:kern w:val="24"/>
                                  <w:sz w:val="32"/>
                                  <w:szCs w:val="32"/>
                                </w:rPr>
                              </w:pPr>
                              <w:r>
                                <w:rPr>
                                  <w:rFonts w:ascii="Aptos" w:hAnsi="Aptos"/>
                                  <w:color w:val="333333" w:themeColor="text1"/>
                                  <w:kern w:val="24"/>
                                  <w:sz w:val="32"/>
                                  <w:szCs w:val="32"/>
                                </w:rPr>
                                <w:t xml:space="preserve">Research Council </w:t>
                              </w:r>
                            </w:p>
                            <w:p w14:paraId="00A82CE3" w14:textId="2F57538E" w:rsidR="00187278" w:rsidRDefault="00187278" w:rsidP="00187278">
                              <w:pPr>
                                <w:jc w:val="center"/>
                                <w:rPr>
                                  <w:rFonts w:ascii="Aptos" w:hAnsi="Aptos"/>
                                  <w:color w:val="333333" w:themeColor="text1"/>
                                  <w:kern w:val="24"/>
                                  <w:sz w:val="21"/>
                                  <w:szCs w:val="21"/>
                                </w:rPr>
                              </w:pPr>
                              <w:r>
                                <w:rPr>
                                  <w:rFonts w:ascii="Aptos" w:hAnsi="Aptos"/>
                                  <w:color w:val="333333" w:themeColor="text1"/>
                                  <w:kern w:val="24"/>
                                  <w:sz w:val="21"/>
                                  <w:szCs w:val="21"/>
                                </w:rPr>
                                <w:t>(research leaders)</w:t>
                              </w:r>
                            </w:p>
                          </w:txbxContent>
                        </wps:txbx>
                        <wps:bodyPr lIns="0" tIns="0" rIns="0" bIns="0" rtlCol="0" anchor="ctr"/>
                      </wps:wsp>
                      <wps:wsp>
                        <wps:cNvPr id="1149394623" name="Rektangel 1149394623">
                          <a:extLst>
                            <a:ext uri="{FF2B5EF4-FFF2-40B4-BE49-F238E27FC236}">
                              <a16:creationId xmlns:a16="http://schemas.microsoft.com/office/drawing/2014/main" id="{9E8A46D8-7843-5D25-69F2-A5ADEA31205E}"/>
                            </a:ext>
                          </a:extLst>
                        </wps:cNvPr>
                        <wps:cNvSpPr/>
                        <wps:spPr>
                          <a:xfrm>
                            <a:off x="0" y="1621118"/>
                            <a:ext cx="1800000" cy="468050"/>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CEC313" w14:textId="77777777" w:rsidR="00187278" w:rsidRDefault="00187278" w:rsidP="00187278">
                              <w:pPr>
                                <w:jc w:val="center"/>
                                <w:rPr>
                                  <w:rFonts w:ascii="Aptos" w:hAnsi="Aptos"/>
                                  <w:color w:val="333333" w:themeColor="text1"/>
                                  <w:kern w:val="24"/>
                                  <w:sz w:val="24"/>
                                  <w:szCs w:val="24"/>
                                </w:rPr>
                              </w:pPr>
                              <w:r>
                                <w:rPr>
                                  <w:rFonts w:ascii="Aptos" w:hAnsi="Aptos"/>
                                  <w:color w:val="333333" w:themeColor="text1"/>
                                  <w:kern w:val="24"/>
                                </w:rPr>
                                <w:t>User Panel</w:t>
                              </w:r>
                            </w:p>
                          </w:txbxContent>
                        </wps:txbx>
                        <wps:bodyPr lIns="0" tIns="0" rIns="0" bIns="0" rtlCol="0" anchor="ctr"/>
                      </wps:wsp>
                      <wps:wsp>
                        <wps:cNvPr id="1320126307" name="Rektangel 1320126307">
                          <a:extLst>
                            <a:ext uri="{FF2B5EF4-FFF2-40B4-BE49-F238E27FC236}">
                              <a16:creationId xmlns:a16="http://schemas.microsoft.com/office/drawing/2014/main" id="{13637038-9556-2B43-8672-92AF65844155}"/>
                            </a:ext>
                          </a:extLst>
                        </wps:cNvPr>
                        <wps:cNvSpPr/>
                        <wps:spPr>
                          <a:xfrm>
                            <a:off x="749" y="1001873"/>
                            <a:ext cx="1800000" cy="468050"/>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1E9C19" w14:textId="77777777" w:rsidR="00187278" w:rsidRDefault="00187278" w:rsidP="00187278">
                              <w:pPr>
                                <w:jc w:val="center"/>
                                <w:rPr>
                                  <w:rFonts w:ascii="Aptos" w:hAnsi="Aptos"/>
                                  <w:color w:val="333333" w:themeColor="text1"/>
                                  <w:kern w:val="24"/>
                                  <w:sz w:val="24"/>
                                  <w:szCs w:val="24"/>
                                </w:rPr>
                              </w:pPr>
                              <w:r>
                                <w:rPr>
                                  <w:rFonts w:ascii="Aptos" w:hAnsi="Aptos"/>
                                  <w:color w:val="333333" w:themeColor="text1"/>
                                  <w:kern w:val="24"/>
                                </w:rPr>
                                <w:t>Implementation Council</w:t>
                              </w:r>
                            </w:p>
                          </w:txbxContent>
                        </wps:txbx>
                        <wps:bodyPr lIns="0" tIns="0" rIns="0" bIns="0" rtlCol="0" anchor="ctr"/>
                      </wps:wsp>
                      <wpg:grpSp>
                        <wpg:cNvPr id="1041047213" name="Gruppe 1041047213">
                          <a:extLst>
                            <a:ext uri="{FF2B5EF4-FFF2-40B4-BE49-F238E27FC236}">
                              <a16:creationId xmlns:a16="http://schemas.microsoft.com/office/drawing/2014/main" id="{02A119F5-FB22-B10D-FCA2-0DE44F3456EC}"/>
                            </a:ext>
                          </a:extLst>
                        </wpg:cNvPr>
                        <wpg:cNvGrpSpPr/>
                        <wpg:grpSpPr>
                          <a:xfrm>
                            <a:off x="3961189" y="2258433"/>
                            <a:ext cx="2088232" cy="792000"/>
                            <a:chOff x="3961189" y="2258434"/>
                            <a:chExt cx="2088232" cy="936104"/>
                          </a:xfrm>
                          <a:grpFill/>
                        </wpg:grpSpPr>
                        <wps:wsp>
                          <wps:cNvPr id="1269642224" name="Rektangel 1269642224">
                            <a:extLst>
                              <a:ext uri="{FF2B5EF4-FFF2-40B4-BE49-F238E27FC236}">
                                <a16:creationId xmlns:a16="http://schemas.microsoft.com/office/drawing/2014/main" id="{0475005A-B332-9169-C1F2-474B750ADA35}"/>
                              </a:ext>
                            </a:extLst>
                          </wps:cNvPr>
                          <wps:cNvSpPr/>
                          <wps:spPr>
                            <a:xfrm>
                              <a:off x="3961189" y="2258434"/>
                              <a:ext cx="2088232" cy="936104"/>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575B79" w14:textId="77777777" w:rsidR="00187278" w:rsidRDefault="00187278" w:rsidP="00187278">
                                <w:pPr>
                                  <w:spacing w:after="120"/>
                                  <w:jc w:val="center"/>
                                  <w:rPr>
                                    <w:rFonts w:ascii="Aptos" w:hAnsi="Aptos"/>
                                    <w:color w:val="333333" w:themeColor="text1"/>
                                    <w:kern w:val="24"/>
                                    <w:sz w:val="32"/>
                                    <w:szCs w:val="32"/>
                                  </w:rPr>
                                </w:pPr>
                                <w:r>
                                  <w:rPr>
                                    <w:rFonts w:ascii="Aptos" w:hAnsi="Aptos"/>
                                    <w:color w:val="333333" w:themeColor="text1"/>
                                    <w:kern w:val="24"/>
                                    <w:sz w:val="32"/>
                                    <w:szCs w:val="32"/>
                                  </w:rPr>
                                  <w:t>Secretariat</w:t>
                                </w:r>
                              </w:p>
                              <w:p w14:paraId="4132A176" w14:textId="77777777" w:rsidR="00187278" w:rsidRDefault="00187278" w:rsidP="00187278">
                                <w:pPr>
                                  <w:spacing w:after="120"/>
                                  <w:jc w:val="center"/>
                                  <w:rPr>
                                    <w:rFonts w:ascii="Aptos" w:hAnsi="Aptos"/>
                                    <w:color w:val="333333" w:themeColor="text1"/>
                                    <w:kern w:val="24"/>
                                    <w:sz w:val="32"/>
                                    <w:szCs w:val="32"/>
                                  </w:rPr>
                                </w:pPr>
                              </w:p>
                            </w:txbxContent>
                          </wps:txbx>
                          <wps:bodyPr lIns="0" tIns="0" rIns="0" bIns="0" rtlCol="0" anchor="ctr"/>
                        </wps:wsp>
                        <wps:wsp>
                          <wps:cNvPr id="1736850762" name="Lige forbindelse 1736850762">
                            <a:extLst>
                              <a:ext uri="{FF2B5EF4-FFF2-40B4-BE49-F238E27FC236}">
                                <a16:creationId xmlns:a16="http://schemas.microsoft.com/office/drawing/2014/main" id="{ABD4D685-58EE-6269-399C-BC959A30A6D0}"/>
                              </a:ext>
                            </a:extLst>
                          </wps:cNvPr>
                          <wps:cNvCnPr>
                            <a:cxnSpLocks/>
                          </wps:cNvCnPr>
                          <wps:spPr>
                            <a:xfrm>
                              <a:off x="3961189" y="2618474"/>
                              <a:ext cx="2088232" cy="0"/>
                            </a:xfrm>
                            <a:prstGeom prst="line">
                              <a:avLst/>
                            </a:prstGeom>
                            <a:grpFill/>
                            <a:ln w="19050" cap="flat" cmpd="sng" algn="ctr">
                              <a:solidFill>
                                <a:schemeClr val="bg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21669646" name="Tekstfelt 87">
                            <a:extLst>
                              <a:ext uri="{FF2B5EF4-FFF2-40B4-BE49-F238E27FC236}">
                                <a16:creationId xmlns:a16="http://schemas.microsoft.com/office/drawing/2014/main" id="{0F074627-6D87-C748-7D0A-4C44BC6CD4E5}"/>
                              </a:ext>
                            </a:extLst>
                          </wps:cNvPr>
                          <wps:cNvSpPr txBox="1"/>
                          <wps:spPr>
                            <a:xfrm>
                              <a:off x="4501249" y="2626898"/>
                              <a:ext cx="1044116" cy="542554"/>
                            </a:xfrm>
                            <a:prstGeom prst="rect">
                              <a:avLst/>
                            </a:prstGeom>
                            <a:grpFill/>
                          </wps:spPr>
                          <wps:txbx>
                            <w:txbxContent>
                              <w:p w14:paraId="145D1C7B" w14:textId="77777777" w:rsidR="00187278" w:rsidRDefault="00187278" w:rsidP="00187278">
                                <w:pPr>
                                  <w:jc w:val="center"/>
                                  <w:rPr>
                                    <w:rFonts w:ascii="Aptos" w:hAnsi="Aptos"/>
                                    <w:color w:val="333333" w:themeColor="text1"/>
                                    <w:kern w:val="24"/>
                                  </w:rPr>
                                </w:pPr>
                                <w:r>
                                  <w:rPr>
                                    <w:rFonts w:ascii="Aptos" w:hAnsi="Aptos"/>
                                    <w:color w:val="333333" w:themeColor="text1"/>
                                    <w:kern w:val="24"/>
                                  </w:rPr>
                                  <w:t>Administrative support</w:t>
                                </w:r>
                              </w:p>
                            </w:txbxContent>
                          </wps:txbx>
                          <wps:bodyPr wrap="square" lIns="0" tIns="0" rIns="0" bIns="0" rtlCol="0" anchor="ctr">
                            <a:noAutofit/>
                          </wps:bodyPr>
                        </wps:wsp>
                      </wpg:grpSp>
                      <wps:wsp>
                        <wps:cNvPr id="1055159226" name="Lige forbindelse 1055159226">
                          <a:extLst>
                            <a:ext uri="{FF2B5EF4-FFF2-40B4-BE49-F238E27FC236}">
                              <a16:creationId xmlns:a16="http://schemas.microsoft.com/office/drawing/2014/main" id="{9FD24B3A-DFCF-0CA3-B190-ADEAF2DD4707}"/>
                            </a:ext>
                          </a:extLst>
                        </wps:cNvPr>
                        <wps:cNvCnPr>
                          <a:cxnSpLocks/>
                        </wps:cNvCnPr>
                        <wps:spPr>
                          <a:xfrm>
                            <a:off x="2160989" y="617576"/>
                            <a:ext cx="0" cy="1237567"/>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1927846319" name="Lige forbindelse 1927846319">
                          <a:extLst>
                            <a:ext uri="{FF2B5EF4-FFF2-40B4-BE49-F238E27FC236}">
                              <a16:creationId xmlns:a16="http://schemas.microsoft.com/office/drawing/2014/main" id="{76A3AF59-77A5-793C-42EA-113662CD919F}"/>
                            </a:ext>
                          </a:extLst>
                        </wps:cNvPr>
                        <wps:cNvCnPr>
                          <a:cxnSpLocks/>
                        </wps:cNvCnPr>
                        <wps:spPr>
                          <a:xfrm>
                            <a:off x="3601140" y="3767927"/>
                            <a:ext cx="0" cy="296416"/>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902425559" name="Lige forbindelse 902425559">
                          <a:extLst>
                            <a:ext uri="{FF2B5EF4-FFF2-40B4-BE49-F238E27FC236}">
                              <a16:creationId xmlns:a16="http://schemas.microsoft.com/office/drawing/2014/main" id="{42F47BD3-25AC-2805-08BF-70009A156A8E}"/>
                            </a:ext>
                          </a:extLst>
                        </wps:cNvPr>
                        <wps:cNvCnPr>
                          <a:cxnSpLocks/>
                        </wps:cNvCnPr>
                        <wps:spPr>
                          <a:xfrm>
                            <a:off x="3218243" y="2399775"/>
                            <a:ext cx="382906" cy="1092"/>
                          </a:xfrm>
                          <a:prstGeom prst="line">
                            <a:avLst/>
                          </a:prstGeom>
                          <a:grpFill/>
                          <a:ln w="9525">
                            <a:solidFill>
                              <a:srgbClr val="008BBC"/>
                            </a:solidFill>
                          </a:ln>
                        </wps:spPr>
                        <wps:style>
                          <a:lnRef idx="1">
                            <a:schemeClr val="accent1"/>
                          </a:lnRef>
                          <a:fillRef idx="0">
                            <a:schemeClr val="accent1"/>
                          </a:fillRef>
                          <a:effectRef idx="0">
                            <a:schemeClr val="accent1"/>
                          </a:effectRef>
                          <a:fontRef idx="minor">
                            <a:schemeClr val="tx1"/>
                          </a:fontRef>
                        </wps:style>
                        <wps:bodyPr/>
                      </wps:wsp>
                      <wps:wsp>
                        <wps:cNvPr id="202026919" name="Rektangel 202026919">
                          <a:extLst>
                            <a:ext uri="{FF2B5EF4-FFF2-40B4-BE49-F238E27FC236}">
                              <a16:creationId xmlns:a16="http://schemas.microsoft.com/office/drawing/2014/main" id="{D935CCEC-64B6-15BD-B4DD-935FD869D4E3}"/>
                            </a:ext>
                          </a:extLst>
                        </wps:cNvPr>
                        <wps:cNvSpPr/>
                        <wps:spPr>
                          <a:xfrm>
                            <a:off x="1765494" y="2255759"/>
                            <a:ext cx="1619631" cy="492489"/>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F8413E" w14:textId="486F40AA" w:rsidR="00187278" w:rsidRDefault="00187278" w:rsidP="00187278">
                              <w:pPr>
                                <w:jc w:val="center"/>
                                <w:rPr>
                                  <w:rFonts w:ascii="Aptos" w:hAnsi="Aptos"/>
                                  <w:color w:val="333333" w:themeColor="text1"/>
                                  <w:kern w:val="24"/>
                                </w:rPr>
                              </w:pPr>
                              <w:r>
                                <w:rPr>
                                  <w:rFonts w:ascii="Aptos" w:hAnsi="Aptos"/>
                                  <w:color w:val="333333" w:themeColor="text1"/>
                                  <w:kern w:val="24"/>
                                </w:rPr>
                                <w:t xml:space="preserve">Scientific </w:t>
                              </w:r>
                              <w:r>
                                <w:rPr>
                                  <w:rFonts w:ascii="Aptos" w:hAnsi="Aptos"/>
                                  <w:color w:val="333333" w:themeColor="text1"/>
                                  <w:kern w:val="24"/>
                                </w:rPr>
                                <w:t xml:space="preserve"> </w:t>
                              </w:r>
                              <w:r>
                                <w:rPr>
                                  <w:rFonts w:ascii="Aptos" w:hAnsi="Aptos"/>
                                  <w:color w:val="333333" w:themeColor="text1"/>
                                  <w:kern w:val="24"/>
                                </w:rPr>
                                <w:br/>
                              </w:r>
                              <w:r>
                                <w:rPr>
                                  <w:rFonts w:ascii="Aptos" w:hAnsi="Aptos"/>
                                  <w:color w:val="333333" w:themeColor="text1"/>
                                  <w:kern w:val="24"/>
                                </w:rPr>
                                <w:t>research support</w:t>
                              </w:r>
                            </w:p>
                          </w:txbxContent>
                        </wps:txbx>
                        <wps:bodyPr lIns="0" tIns="0" rIns="0" bIns="0" rtlCol="0" anchor="ctr"/>
                      </wps:wsp>
                      <wps:wsp>
                        <wps:cNvPr id="634973974" name="Rektangel 634973974">
                          <a:extLst>
                            <a:ext uri="{FF2B5EF4-FFF2-40B4-BE49-F238E27FC236}">
                              <a16:creationId xmlns:a16="http://schemas.microsoft.com/office/drawing/2014/main" id="{18647A30-5915-B1D6-34DA-85F718DBB5F9}"/>
                            </a:ext>
                          </a:extLst>
                        </wps:cNvPr>
                        <wps:cNvSpPr/>
                        <wps:spPr>
                          <a:xfrm>
                            <a:off x="2454755" y="0"/>
                            <a:ext cx="2268000" cy="468050"/>
                          </a:xfrm>
                          <a:prstGeom prst="rect">
                            <a:avLst/>
                          </a:prstGeom>
                          <a:grp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EBC16F" w14:textId="77777777" w:rsidR="00187278" w:rsidRDefault="00187278" w:rsidP="00187278">
                              <w:pPr>
                                <w:jc w:val="center"/>
                                <w:rPr>
                                  <w:rFonts w:ascii="Aptos" w:hAnsi="Aptos"/>
                                  <w:color w:val="333333" w:themeColor="text1"/>
                                  <w:kern w:val="24"/>
                                  <w:sz w:val="32"/>
                                  <w:szCs w:val="32"/>
                                </w:rPr>
                              </w:pPr>
                              <w:r>
                                <w:rPr>
                                  <w:rFonts w:ascii="Aptos" w:hAnsi="Aptos"/>
                                  <w:color w:val="333333" w:themeColor="text1"/>
                                  <w:kern w:val="24"/>
                                  <w:sz w:val="32"/>
                                  <w:szCs w:val="32"/>
                                </w:rPr>
                                <w:t>Board</w:t>
                              </w:r>
                            </w:p>
                          </w:txbxContent>
                        </wps:txbx>
                        <wps:bodyPr lIns="0" tIns="0" rIns="0" bIns="0" rtlCol="0" anchor="ctr"/>
                      </wps:wsp>
                    </wpg:wgp>
                  </a:graphicData>
                </a:graphic>
                <wp14:sizeRelH relativeFrom="margin">
                  <wp14:pctWidth>0</wp14:pctWidth>
                </wp14:sizeRelH>
                <wp14:sizeRelV relativeFrom="margin">
                  <wp14:pctHeight>0</wp14:pctHeight>
                </wp14:sizeRelV>
              </wp:anchor>
            </w:drawing>
          </mc:Choice>
          <mc:Fallback>
            <w:pict>
              <v:group w14:anchorId="6C5A71DB" id="Group 27" o:spid="_x0000_s1026" style="position:absolute;margin-left:-15.4pt;margin-top:22.2pt;width:492.05pt;height:480.75pt;z-index:251659264;mso-width-relative:margin;mso-height-relative:margin" coordsize="60494,55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">
                <v:line id="Lige forbindelse 1523560848" o:spid="_x0000_s1027" style="position:absolute;visibility:visible;mso-wrap-style:square" from="36011,3835" to="36011,1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" strokecolor="#008bbc">
                  <o:lock v:ext="edit" shapetype="f"/>
                </v:line>
                <v:line id="Lige forbindelse 1623324651" o:spid="_x0000_s1028" style="position:absolute;flip:x;visibility:visible;mso-wrap-style:square" from="17673,18534" to="21609,1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" strokecolor="#008bbc">
                  <o:lock v:ext="edit" shapetype="f"/>
                </v:line>
                <v:line id="Lige forbindelse 1282313481" o:spid="_x0000_s1029" style="position:absolute;flip:x;visibility:visible;mso-wrap-style:square" from="17673,6175" to="21609,6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" strokecolor="#008bbc">
                  <o:lock v:ext="edit" shapetype="f"/>
                </v:line>
                <v:line id="Lige forbindelse 1353355404" o:spid="_x0000_s1030" style="position:absolute;flip:x;visibility:visible;mso-wrap-style:square" from="18009,12476" to="24671,1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" strokecolor="#008bbc">
                  <o:lock v:ext="edit" shapetype="f"/>
                </v:line>
                <v:line id="Lige forbindelse 695337765" o:spid="_x0000_s1031" style="position:absolute;visibility:visible;mso-wrap-style:square" from="36011,20342" to="36011,3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" strokecolor="#008bbc">
                  <o:lock v:ext="edit" shapetype="f"/>
                </v:line>
                <v:line id="Lige forbindelse 1531502643" o:spid="_x0000_s1032" style="position:absolute;visibility:visible;mso-wrap-style:square" from="36011,23997" to="39840,2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" strokecolor="#008bbc">
                  <o:lock v:ext="edit" shapetype="f"/>
                </v:line>
                <v:group id="Gruppe 889562630" o:spid="_x0000_s1033" style="position:absolute;left:24671;top:10981;width:22680;height:9361" coordorigin="24671,10981" coordsize="20882,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">
                  <v:rect id="Rektangel 1671552915" o:spid="_x0000_s1034" style="position:absolute;left:24671;top:10981;width:20882;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" filled="f" strokecolor="#c2e69f [3204]">
                    <v:textbox inset="0,0,0,0">
                      <w:txbxContent>
                        <w:p w14:paraId="3B5392C5" w14:textId="77777777" w:rsidR="00187278" w:rsidRDefault="00187278" w:rsidP="00187278">
                          <w:pPr>
                            <w:spacing w:after="120"/>
                            <w:jc w:val="center"/>
                            <w:rPr>
                              <w:rFonts w:ascii="Aptos" w:hAnsi="Aptos"/>
                              <w:color w:val="333333" w:themeColor="text1"/>
                              <w:kern w:val="24"/>
                              <w:sz w:val="32"/>
                              <w:szCs w:val="32"/>
                            </w:rPr>
                          </w:pPr>
                          <w:r>
                            <w:rPr>
                              <w:rFonts w:ascii="Aptos" w:hAnsi="Aptos"/>
                              <w:color w:val="333333" w:themeColor="text1"/>
                              <w:kern w:val="24"/>
                              <w:sz w:val="32"/>
                              <w:szCs w:val="32"/>
                            </w:rPr>
                            <w:t>Directors</w:t>
                          </w:r>
                        </w:p>
                        <w:p w14:paraId="64AD3599" w14:textId="77777777" w:rsidR="00187278" w:rsidRDefault="00187278" w:rsidP="00187278">
                          <w:pPr>
                            <w:spacing w:after="120"/>
                            <w:jc w:val="center"/>
                            <w:rPr>
                              <w:rFonts w:ascii="Aptos" w:hAnsi="Aptos"/>
                              <w:color w:val="333333" w:themeColor="text1"/>
                              <w:kern w:val="24"/>
                              <w:sz w:val="32"/>
                              <w:szCs w:val="32"/>
                            </w:rPr>
                          </w:pPr>
                        </w:p>
                      </w:txbxContent>
                    </v:textbox>
                  </v:rect>
                  <v:line id="Lige forbindelse 2037686273" o:spid="_x0000_s1035" style="position:absolute;visibility:visible;mso-wrap-style:square" from="24671,14581" to="45553,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" strokecolor="white [3212]" strokeweight="1.5pt">
                    <v:stroke dashstyle="dash"/>
                    <o:lock v:ext="edit" shapetype="f"/>
                  </v:line>
                  <v:line id="Lige forbindelse 24664704" o:spid="_x0000_s1036" style="position:absolute;visibility:visible;mso-wrap-style:square" from="35112,14581" to="35112,20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" strokecolor="white [3212]" strokeweight="1.5pt">
                    <v:stroke dashstyle="dash"/>
                    <o:lock v:ext="edit" shapetype="f"/>
                  </v:line>
                  <v:shapetype id="_x0000_t202" coordsize="21600,21600" o:spt="202" path="m,l,21600r21600,l21600,xe">
                    <v:stroke joinstyle="miter"/>
                    <v:path gradientshapeok="t" o:connecttype="rect"/>
                  </v:shapetype>
                  <v:shape id="Tekstfelt 23" o:spid="_x0000_s1037" type="#_x0000_t202" style="position:absolute;left:24671;top:14581;width:10441;height:5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" filled="f" stroked="f">
                    <v:textbox inset="0,0,0,0">
                      <w:txbxContent>
                        <w:p w14:paraId="1032703A" w14:textId="77777777" w:rsidR="00187278" w:rsidRDefault="00187278" w:rsidP="00187278">
                          <w:pPr>
                            <w:jc w:val="center"/>
                            <w:rPr>
                              <w:rFonts w:ascii="Aptos" w:hAnsi="Aptos"/>
                              <w:color w:val="333333" w:themeColor="text1"/>
                              <w:kern w:val="24"/>
                            </w:rPr>
                          </w:pPr>
                          <w:r>
                            <w:rPr>
                              <w:rFonts w:ascii="Aptos" w:hAnsi="Aptos"/>
                              <w:color w:val="333333" w:themeColor="text1"/>
                              <w:kern w:val="24"/>
                            </w:rPr>
                            <w:t>Director</w:t>
                          </w:r>
                        </w:p>
                      </w:txbxContent>
                    </v:textbox>
                  </v:shape>
                  <v:shape id="Tekstfelt 25" o:spid="_x0000_s1038" type="#_x0000_t202" style="position:absolute;left:35112;top:14581;width:10441;height:5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" filled="f" stroked="f">
                    <v:textbox inset="0,0,0,0">
                      <w:txbxContent>
                        <w:p w14:paraId="7A0820AE" w14:textId="77777777" w:rsidR="00187278" w:rsidRDefault="00187278" w:rsidP="00187278">
                          <w:pPr>
                            <w:jc w:val="center"/>
                            <w:rPr>
                              <w:rFonts w:ascii="Aptos" w:hAnsi="Aptos"/>
                              <w:color w:val="333333" w:themeColor="text1"/>
                              <w:kern w:val="24"/>
                            </w:rPr>
                          </w:pPr>
                          <w:r>
                            <w:rPr>
                              <w:rFonts w:ascii="Aptos" w:hAnsi="Aptos"/>
                              <w:color w:val="333333" w:themeColor="text1"/>
                              <w:kern w:val="24"/>
                            </w:rPr>
                            <w:t>Dep. Director</w:t>
                          </w:r>
                        </w:p>
                      </w:txbxContent>
                    </v:textbox>
                  </v:shape>
                </v:group>
                <v:rect id="Rektangel 276696077" o:spid="_x0000_s1039" style="position:absolute;top:3835;width:18000;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" filled="f" strokecolor="#c2e69f [3204]">
                  <v:textbox inset="0,0,0,0">
                    <w:txbxContent>
                      <w:p w14:paraId="24DABB95" w14:textId="77777777" w:rsidR="00187278" w:rsidRDefault="00187278" w:rsidP="00187278">
                        <w:pPr>
                          <w:jc w:val="center"/>
                          <w:rPr>
                            <w:rFonts w:ascii="Aptos" w:hAnsi="Aptos"/>
                            <w:color w:val="333333" w:themeColor="text1"/>
                            <w:kern w:val="24"/>
                            <w:sz w:val="24"/>
                            <w:szCs w:val="24"/>
                          </w:rPr>
                        </w:pPr>
                        <w:r>
                          <w:rPr>
                            <w:rFonts w:ascii="Aptos" w:hAnsi="Aptos"/>
                            <w:color w:val="333333" w:themeColor="text1"/>
                            <w:kern w:val="24"/>
                          </w:rPr>
                          <w:t>Scientific Advisory Board</w:t>
                        </w:r>
                      </w:p>
                    </w:txbxContent>
                  </v:textbox>
                </v:rect>
                <v:line id="Lige forbindelse 575699972" o:spid="_x0000_s1040" style="position:absolute;visibility:visible;mso-wrap-style:square" from="16569,39936" to="55453,3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" strokecolor="#008bbc"/>
                <v:rect id="Rektangel 826267257" o:spid="_x0000_s1041" style="position:absolute;left:32482;top:41999;width:5869;height:1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" filled="f" strokecolor="#c2e69f [3204]">
                  <v:textbox inset="0,0,0,0">
                    <w:txbxContent>
                      <w:p w14:paraId="765B0D15"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Research leader</w:t>
                        </w:r>
                      </w:p>
                      <w:p w14:paraId="1E11C32F"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v:textbox>
                </v:rect>
                <v:rect id="Rektangel 1867162580" o:spid="_x0000_s1042" style="position:absolute;left:42674;top:41999;width:5398;height:1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" filled="f" strokecolor="#c2e69f [3204]">
                  <v:textbox inset="0,0,0,0">
                    <w:txbxContent>
                      <w:p w14:paraId="2A79B2EC"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Research leader</w:t>
                        </w:r>
                      </w:p>
                      <w:p w14:paraId="19D1E134"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v:textbox>
                </v:rect>
                <v:rect id="Rektangel 321947333" o:spid="_x0000_s1043" style="position:absolute;left:23052;top:41999;width:5578;height:1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" filled="f" strokecolor="#c2e69f [3204]">
                  <v:textbox inset="0,0,0,0">
                    <w:txbxContent>
                      <w:p w14:paraId="23B936B9"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Research leader</w:t>
                        </w:r>
                      </w:p>
                      <w:p w14:paraId="13751ED7"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v:textbox>
                </v:rect>
                <v:rect id="Rektangel 1703258781" o:spid="_x0000_s1044" style="position:absolute;left:13526;top:41999;width:5383;height:1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" filled="f" strokecolor="#c2e69f [3204]">
                  <v:textbox inset="0,0,0,0">
                    <w:txbxContent>
                      <w:p w14:paraId="0F2CEA76" w14:textId="77777777" w:rsidR="00187278" w:rsidRPr="00187278" w:rsidRDefault="00187278" w:rsidP="00187278">
                        <w:pPr>
                          <w:jc w:val="center"/>
                          <w:rPr>
                            <w:rFonts w:asciiTheme="minorHAnsi" w:hAnsi="Calibri"/>
                            <w:color w:val="333333" w:themeColor="text1"/>
                            <w:kern w:val="24"/>
                          </w:rPr>
                        </w:pPr>
                        <w:r>
                          <w:rPr>
                            <w:rFonts w:asciiTheme="minorHAnsi" w:hAnsi="Calibri"/>
                            <w:color w:val="333333" w:themeColor="text1"/>
                            <w:kern w:val="24"/>
                            <w:sz w:val="16"/>
                            <w:szCs w:val="16"/>
                          </w:rPr>
                          <w:br/>
                        </w:r>
                        <w:r w:rsidRPr="00187278">
                          <w:rPr>
                            <w:rFonts w:asciiTheme="minorHAnsi" w:hAnsi="Calibri"/>
                            <w:color w:val="333333" w:themeColor="text1"/>
                            <w:kern w:val="24"/>
                          </w:rPr>
                          <w:t>Research leader</w:t>
                        </w:r>
                      </w:p>
                      <w:p w14:paraId="492B67DD"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v:textbox>
                </v:rect>
                <v:rect id="Rektangel 616688228" o:spid="_x0000_s1045" style="position:absolute;left:52486;top:41999;width:5307;height:1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" filled="f" strokecolor="#c2e69f [3204]">
                  <v:textbox inset="0,0,0,0">
                    <w:txbxContent>
                      <w:p w14:paraId="213C6F91"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Research leader</w:t>
                        </w:r>
                      </w:p>
                      <w:p w14:paraId="2690BED5" w14:textId="77777777" w:rsidR="00187278" w:rsidRPr="00187278" w:rsidRDefault="00187278" w:rsidP="00187278">
                        <w:pPr>
                          <w:jc w:val="center"/>
                          <w:rPr>
                            <w:rFonts w:asciiTheme="minorHAnsi" w:hAnsi="Calibri"/>
                            <w:color w:val="333333" w:themeColor="text1"/>
                            <w:kern w:val="24"/>
                          </w:rPr>
                        </w:pPr>
                        <w:r w:rsidRPr="00187278">
                          <w:rPr>
                            <w:rFonts w:asciiTheme="minorHAnsi" w:hAnsi="Calibri"/>
                            <w:color w:val="333333" w:themeColor="text1"/>
                            <w:kern w:val="24"/>
                          </w:rPr>
                          <w:t>group</w:t>
                        </w:r>
                      </w:p>
                    </w:txbxContent>
                  </v:textbox>
                </v:rect>
                <v:line id="Lige forbindelse 1782685204" o:spid="_x0000_s1046" style="position:absolute;visibility:visible;mso-wrap-style:square" from="16569,39936" to="16569,41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" strokecolor="#008bbc">
                  <o:lock v:ext="edit" shapetype="f"/>
                </v:line>
                <v:line id="Lige forbindelse 343448723" o:spid="_x0000_s1047" style="position:absolute;visibility:visible;mso-wrap-style:square" from="26303,39936" to="26303,41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" strokecolor="#008bbc">
                  <o:lock v:ext="edit" shapetype="f"/>
                </v:line>
                <v:line id="Lige forbindelse 1465141158" o:spid="_x0000_s1048" style="position:absolute;visibility:visible;mso-wrap-style:square" from="36011,39936" to="36011,41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" strokecolor="#008bbc">
                  <o:lock v:ext="edit" shapetype="f"/>
                </v:line>
                <v:line id="Lige forbindelse 374629344" o:spid="_x0000_s1049" style="position:absolute;visibility:visible;mso-wrap-style:square" from="45732,39883" to="45732,4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" strokecolor="#008bbc">
                  <o:lock v:ext="edit" shapetype="f"/>
                </v:line>
                <v:line id="Lige forbindelse 1544010677" o:spid="_x0000_s1050" style="position:absolute;visibility:visible;mso-wrap-style:square" from="55453,39936" to="55453,41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" strokecolor="#008bbc">
                  <o:lock v:ext="edit" shapetype="f"/>
                </v:line>
                <v:rect id="Rektangel 69989301" o:spid="_x0000_s1051" style="position:absolute;left:14228;top:33118;width:44893;height:5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" filled="f" strokecolor="white [3212]">
                  <v:textbox inset="0,0,0,0">
                    <w:txbxContent>
                      <w:p w14:paraId="442D3A6A" w14:textId="77777777" w:rsidR="00187278" w:rsidRDefault="00187278" w:rsidP="00187278">
                        <w:pPr>
                          <w:jc w:val="center"/>
                          <w:rPr>
                            <w:rFonts w:ascii="Aptos" w:hAnsi="Aptos"/>
                            <w:color w:val="333333" w:themeColor="text1"/>
                            <w:kern w:val="24"/>
                            <w:sz w:val="32"/>
                            <w:szCs w:val="32"/>
                          </w:rPr>
                        </w:pPr>
                        <w:r>
                          <w:rPr>
                            <w:rFonts w:ascii="Aptos" w:hAnsi="Aptos"/>
                            <w:color w:val="333333" w:themeColor="text1"/>
                            <w:kern w:val="24"/>
                            <w:sz w:val="32"/>
                            <w:szCs w:val="32"/>
                          </w:rPr>
                          <w:t xml:space="preserve">Research Council </w:t>
                        </w:r>
                      </w:p>
                      <w:p w14:paraId="00A82CE3" w14:textId="2F57538E" w:rsidR="00187278" w:rsidRDefault="00187278" w:rsidP="00187278">
                        <w:pPr>
                          <w:jc w:val="center"/>
                          <w:rPr>
                            <w:rFonts w:ascii="Aptos" w:hAnsi="Aptos"/>
                            <w:color w:val="333333" w:themeColor="text1"/>
                            <w:kern w:val="24"/>
                            <w:sz w:val="21"/>
                            <w:szCs w:val="21"/>
                          </w:rPr>
                        </w:pPr>
                        <w:r>
                          <w:rPr>
                            <w:rFonts w:ascii="Aptos" w:hAnsi="Aptos"/>
                            <w:color w:val="333333" w:themeColor="text1"/>
                            <w:kern w:val="24"/>
                            <w:sz w:val="21"/>
                            <w:szCs w:val="21"/>
                          </w:rPr>
                          <w:t>(research leaders)</w:t>
                        </w:r>
                      </w:p>
                    </w:txbxContent>
                  </v:textbox>
                </v:rect>
                <v:rect id="Rektangel 1149394623" o:spid="_x0000_s1052" style="position:absolute;top:16211;width:1800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" filled="f" strokecolor="#c2e69f [3204]">
                  <v:textbox inset="0,0,0,0">
                    <w:txbxContent>
                      <w:p w14:paraId="4ECEC313" w14:textId="77777777" w:rsidR="00187278" w:rsidRDefault="00187278" w:rsidP="00187278">
                        <w:pPr>
                          <w:jc w:val="center"/>
                          <w:rPr>
                            <w:rFonts w:ascii="Aptos" w:hAnsi="Aptos"/>
                            <w:color w:val="333333" w:themeColor="text1"/>
                            <w:kern w:val="24"/>
                            <w:sz w:val="24"/>
                            <w:szCs w:val="24"/>
                          </w:rPr>
                        </w:pPr>
                        <w:r>
                          <w:rPr>
                            <w:rFonts w:ascii="Aptos" w:hAnsi="Aptos"/>
                            <w:color w:val="333333" w:themeColor="text1"/>
                            <w:kern w:val="24"/>
                          </w:rPr>
                          <w:t>User Panel</w:t>
                        </w:r>
                      </w:p>
                    </w:txbxContent>
                  </v:textbox>
                </v:rect>
                <v:rect id="Rektangel 1320126307" o:spid="_x0000_s1053" style="position:absolute;left:7;top:10018;width:18000;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" filled="f" strokecolor="#c2e69f [3204]">
                  <v:textbox inset="0,0,0,0">
                    <w:txbxContent>
                      <w:p w14:paraId="6D1E9C19" w14:textId="77777777" w:rsidR="00187278" w:rsidRDefault="00187278" w:rsidP="00187278">
                        <w:pPr>
                          <w:jc w:val="center"/>
                          <w:rPr>
                            <w:rFonts w:ascii="Aptos" w:hAnsi="Aptos"/>
                            <w:color w:val="333333" w:themeColor="text1"/>
                            <w:kern w:val="24"/>
                            <w:sz w:val="24"/>
                            <w:szCs w:val="24"/>
                          </w:rPr>
                        </w:pPr>
                        <w:r>
                          <w:rPr>
                            <w:rFonts w:ascii="Aptos" w:hAnsi="Aptos"/>
                            <w:color w:val="333333" w:themeColor="text1"/>
                            <w:kern w:val="24"/>
                          </w:rPr>
                          <w:t>Implementation Council</w:t>
                        </w:r>
                      </w:p>
                    </w:txbxContent>
                  </v:textbox>
                </v:rect>
                <v:group id="Gruppe 1041047213" o:spid="_x0000_s1054" style="position:absolute;left:39611;top:22584;width:20883;height:7920" coordorigin="39611,22584" coordsize="20882,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">
                  <v:rect id="Rektangel 1269642224" o:spid="_x0000_s1055" style="position:absolute;left:39611;top:22584;width:20883;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" filled="f" strokecolor="#c2e69f [3204]">
                    <v:textbox inset="0,0,0,0">
                      <w:txbxContent>
                        <w:p w14:paraId="4A575B79" w14:textId="77777777" w:rsidR="00187278" w:rsidRDefault="00187278" w:rsidP="00187278">
                          <w:pPr>
                            <w:spacing w:after="120"/>
                            <w:jc w:val="center"/>
                            <w:rPr>
                              <w:rFonts w:ascii="Aptos" w:hAnsi="Aptos"/>
                              <w:color w:val="333333" w:themeColor="text1"/>
                              <w:kern w:val="24"/>
                              <w:sz w:val="32"/>
                              <w:szCs w:val="32"/>
                            </w:rPr>
                          </w:pPr>
                          <w:r>
                            <w:rPr>
                              <w:rFonts w:ascii="Aptos" w:hAnsi="Aptos"/>
                              <w:color w:val="333333" w:themeColor="text1"/>
                              <w:kern w:val="24"/>
                              <w:sz w:val="32"/>
                              <w:szCs w:val="32"/>
                            </w:rPr>
                            <w:t>Secretariat</w:t>
                          </w:r>
                        </w:p>
                        <w:p w14:paraId="4132A176" w14:textId="77777777" w:rsidR="00187278" w:rsidRDefault="00187278" w:rsidP="00187278">
                          <w:pPr>
                            <w:spacing w:after="120"/>
                            <w:jc w:val="center"/>
                            <w:rPr>
                              <w:rFonts w:ascii="Aptos" w:hAnsi="Aptos"/>
                              <w:color w:val="333333" w:themeColor="text1"/>
                              <w:kern w:val="24"/>
                              <w:sz w:val="32"/>
                              <w:szCs w:val="32"/>
                            </w:rPr>
                          </w:pPr>
                        </w:p>
                      </w:txbxContent>
                    </v:textbox>
                  </v:rect>
                  <v:line id="Lige forbindelse 1736850762" o:spid="_x0000_s1056" style="position:absolute;visibility:visible;mso-wrap-style:square" from="39611,26184" to="60494,2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" strokecolor="white [3212]" strokeweight="1.5pt">
                    <v:stroke dashstyle="dash"/>
                    <o:lock v:ext="edit" shapetype="f"/>
                  </v:line>
                  <v:shape id="Tekstfelt 87" o:spid="_x0000_s1057" type="#_x0000_t202" style="position:absolute;left:45012;top:26268;width:10441;height:5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" filled="f" stroked="f">
                    <v:textbox inset="0,0,0,0">
                      <w:txbxContent>
                        <w:p w14:paraId="145D1C7B" w14:textId="77777777" w:rsidR="00187278" w:rsidRDefault="00187278" w:rsidP="00187278">
                          <w:pPr>
                            <w:jc w:val="center"/>
                            <w:rPr>
                              <w:rFonts w:ascii="Aptos" w:hAnsi="Aptos"/>
                              <w:color w:val="333333" w:themeColor="text1"/>
                              <w:kern w:val="24"/>
                            </w:rPr>
                          </w:pPr>
                          <w:r>
                            <w:rPr>
                              <w:rFonts w:ascii="Aptos" w:hAnsi="Aptos"/>
                              <w:color w:val="333333" w:themeColor="text1"/>
                              <w:kern w:val="24"/>
                            </w:rPr>
                            <w:t>Administrative support</w:t>
                          </w:r>
                        </w:p>
                      </w:txbxContent>
                    </v:textbox>
                  </v:shape>
                </v:group>
                <v:line id="Lige forbindelse 1055159226" o:spid="_x0000_s1058" style="position:absolute;visibility:visible;mso-wrap-style:square" from="21609,6175" to="21609,18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" strokecolor="#008bbc">
                  <o:lock v:ext="edit" shapetype="f"/>
                </v:line>
                <v:line id="Lige forbindelse 1927846319" o:spid="_x0000_s1059" style="position:absolute;visibility:visible;mso-wrap-style:square" from="36011,37679" to="36011,4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" strokecolor="#008bbc">
                  <o:lock v:ext="edit" shapetype="f"/>
                </v:line>
                <v:line id="Lige forbindelse 902425559" o:spid="_x0000_s1060" style="position:absolute;visibility:visible;mso-wrap-style:square" from="32182,23997" to="36011,2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" strokecolor="#008bbc">
                  <o:lock v:ext="edit" shapetype="f"/>
                </v:line>
                <v:rect id="Rektangel 202026919" o:spid="_x0000_s1061" style="position:absolute;left:17654;top:22557;width:16197;height:4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" filled="f" strokecolor="#c2e69f [3204]">
                  <v:textbox inset="0,0,0,0">
                    <w:txbxContent>
                      <w:p w14:paraId="36F8413E" w14:textId="486F40AA" w:rsidR="00187278" w:rsidRDefault="00187278" w:rsidP="00187278">
                        <w:pPr>
                          <w:jc w:val="center"/>
                          <w:rPr>
                            <w:rFonts w:ascii="Aptos" w:hAnsi="Aptos"/>
                            <w:color w:val="333333" w:themeColor="text1"/>
                            <w:kern w:val="24"/>
                          </w:rPr>
                        </w:pPr>
                        <w:r>
                          <w:rPr>
                            <w:rFonts w:ascii="Aptos" w:hAnsi="Aptos"/>
                            <w:color w:val="333333" w:themeColor="text1"/>
                            <w:kern w:val="24"/>
                          </w:rPr>
                          <w:t xml:space="preserve">Scientific </w:t>
                        </w:r>
                        <w:r>
                          <w:rPr>
                            <w:rFonts w:ascii="Aptos" w:hAnsi="Aptos"/>
                            <w:color w:val="333333" w:themeColor="text1"/>
                            <w:kern w:val="24"/>
                          </w:rPr>
                          <w:t xml:space="preserve"> </w:t>
                        </w:r>
                        <w:r>
                          <w:rPr>
                            <w:rFonts w:ascii="Aptos" w:hAnsi="Aptos"/>
                            <w:color w:val="333333" w:themeColor="text1"/>
                            <w:kern w:val="24"/>
                          </w:rPr>
                          <w:br/>
                        </w:r>
                        <w:r>
                          <w:rPr>
                            <w:rFonts w:ascii="Aptos" w:hAnsi="Aptos"/>
                            <w:color w:val="333333" w:themeColor="text1"/>
                            <w:kern w:val="24"/>
                          </w:rPr>
                          <w:t>research support</w:t>
                        </w:r>
                      </w:p>
                    </w:txbxContent>
                  </v:textbox>
                </v:rect>
                <v:rect id="Rektangel 634973974" o:spid="_x0000_s1062" style="position:absolute;left:24547;width:2268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" filled="f" strokecolor="#c2e69f [3204]">
                  <v:textbox inset="0,0,0,0">
                    <w:txbxContent>
                      <w:p w14:paraId="6CEBC16F" w14:textId="77777777" w:rsidR="00187278" w:rsidRDefault="00187278" w:rsidP="00187278">
                        <w:pPr>
                          <w:jc w:val="center"/>
                          <w:rPr>
                            <w:rFonts w:ascii="Aptos" w:hAnsi="Aptos"/>
                            <w:color w:val="333333" w:themeColor="text1"/>
                            <w:kern w:val="24"/>
                            <w:sz w:val="32"/>
                            <w:szCs w:val="32"/>
                          </w:rPr>
                        </w:pPr>
                        <w:r>
                          <w:rPr>
                            <w:rFonts w:ascii="Aptos" w:hAnsi="Aptos"/>
                            <w:color w:val="333333" w:themeColor="text1"/>
                            <w:kern w:val="24"/>
                            <w:sz w:val="32"/>
                            <w:szCs w:val="32"/>
                          </w:rPr>
                          <w:t>Board</w:t>
                        </w:r>
                      </w:p>
                    </w:txbxContent>
                  </v:textbox>
                </v:rect>
              </v:group>
            </w:pict>
          </mc:Fallback>
        </mc:AlternateContent>
      </w:r>
    </w:p>
    <w:p w14:paraId="7FC8C996" w14:textId="420D70BA" w:rsidR="00733CF2" w:rsidRPr="00733CF2" w:rsidRDefault="00733CF2" w:rsidP="003E64CF">
      <w:pPr>
        <w:spacing w:after="200" w:line="280" w:lineRule="atLeast"/>
      </w:pPr>
    </w:p>
    <w:sectPr w:rsidR="00733CF2" w:rsidRPr="00733CF2" w:rsidSect="00862A95">
      <w:footerReference w:type="default" r:id="rId13"/>
      <w:headerReference w:type="first" r:id="rId14"/>
      <w:footerReference w:type="first" r:id="rId15"/>
      <w:pgSz w:w="11906" w:h="16838" w:code="9"/>
      <w:pgMar w:top="1701" w:right="1418"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F3061" w14:textId="77777777" w:rsidR="00FC0A0B" w:rsidRPr="00CE2D4E" w:rsidRDefault="00FC0A0B" w:rsidP="009E4B94">
      <w:pPr>
        <w:spacing w:line="240" w:lineRule="auto"/>
      </w:pPr>
      <w:r w:rsidRPr="00CE2D4E">
        <w:separator/>
      </w:r>
    </w:p>
  </w:endnote>
  <w:endnote w:type="continuationSeparator" w:id="0">
    <w:p w14:paraId="4687F01F" w14:textId="77777777" w:rsidR="00FC0A0B" w:rsidRPr="00CE2D4E" w:rsidRDefault="00FC0A0B" w:rsidP="009E4B94">
      <w:pPr>
        <w:spacing w:line="240" w:lineRule="auto"/>
      </w:pPr>
      <w:r w:rsidRPr="00CE2D4E">
        <w:continuationSeparator/>
      </w:r>
    </w:p>
  </w:endnote>
  <w:endnote w:type="continuationNotice" w:id="1">
    <w:p w14:paraId="56A16513" w14:textId="77777777" w:rsidR="00FC0A0B" w:rsidRDefault="00FC0A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956807"/>
      <w:docPartObj>
        <w:docPartGallery w:val="Page Numbers (Bottom of Page)"/>
        <w:docPartUnique/>
      </w:docPartObj>
    </w:sdtPr>
    <w:sdtEndPr/>
    <w:sdtContent>
      <w:p w14:paraId="6691C83D" w14:textId="334E4DE2" w:rsidR="005F2E10" w:rsidRPr="00CE2D4E" w:rsidRDefault="005F2E10">
        <w:pPr>
          <w:pStyle w:val="Sidefod"/>
          <w:jc w:val="right"/>
        </w:pPr>
        <w:r w:rsidRPr="00CE2D4E">
          <w:fldChar w:fldCharType="begin"/>
        </w:r>
        <w:r w:rsidRPr="00CE2D4E">
          <w:instrText>PAGE   \* MERGEFORMAT</w:instrText>
        </w:r>
        <w:r w:rsidRPr="00CE2D4E">
          <w:fldChar w:fldCharType="separate"/>
        </w:r>
        <w:r w:rsidRPr="00CE2D4E">
          <w:t>2</w:t>
        </w:r>
        <w:r w:rsidRPr="00CE2D4E">
          <w:fldChar w:fldCharType="end"/>
        </w:r>
      </w:p>
    </w:sdtContent>
  </w:sdt>
  <w:p w14:paraId="7F6B3504" w14:textId="77777777" w:rsidR="003D610F" w:rsidRPr="00CE2D4E"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5" w:name="_Hlk522710225"/>
  <w:bookmarkStart w:id="16" w:name="_Hlk522710226"/>
  <w:bookmarkStart w:id="17" w:name="_Hlk523305887"/>
  <w:bookmarkStart w:id="18" w:name="_Hlk523305888"/>
  <w:p w14:paraId="6F1EEE29" w14:textId="77777777" w:rsidR="00AA67DC" w:rsidRPr="00CE2D4E" w:rsidRDefault="0067674F">
    <w:pPr>
      <w:pStyle w:val="Sidefod"/>
    </w:pPr>
    <w:r w:rsidRPr="00CE2D4E">
      <w:rPr>
        <w:noProof/>
      </w:rPr>
      <mc:AlternateContent>
        <mc:Choice Requires="wps">
          <w:drawing>
            <wp:anchor distT="0" distB="0" distL="114300" distR="114300" simplePos="0" relativeHeight="251658242" behindDoc="0" locked="0" layoutInCell="1" allowOverlap="1" wp14:anchorId="2BA04731" wp14:editId="3ED7DBD2">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A18E9E4" w14:textId="77777777" w:rsidR="0067674F" w:rsidRPr="00CE2D4E" w:rsidRDefault="0067674F"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BA04731" id="EkstraLogoTekst" o:spid="_x0000_s1026" style="position:absolute;margin-left:331.5pt;margin-top:0;width:382.7pt;height:36.85pt;z-index:25165824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5kAIAAIM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" filled="f" fillcolor="#c2e69f [3204]" stroked="f" strokecolor="#5f9928 [1604]" strokeweight="2pt">
              <v:textbox inset="0,0,0,0">
                <w:txbxContent>
                  <w:p w14:paraId="7A18E9E4" w14:textId="77777777" w:rsidR="0067674F" w:rsidRPr="00CE2D4E" w:rsidRDefault="0067674F" w:rsidP="0067674F"/>
                </w:txbxContent>
              </v:textbox>
              <w10:wrap anchorx="margin" anchory="page"/>
            </v:rect>
          </w:pict>
        </mc:Fallback>
      </mc:AlternateContent>
    </w:r>
    <w:bookmarkEnd w:id="15"/>
    <w:bookmarkEnd w:id="16"/>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21CCF" w14:textId="77777777" w:rsidR="00FC0A0B" w:rsidRPr="00CE2D4E" w:rsidRDefault="00FC0A0B" w:rsidP="009E4B94">
      <w:pPr>
        <w:spacing w:line="240" w:lineRule="auto"/>
      </w:pPr>
      <w:r w:rsidRPr="00CE2D4E">
        <w:separator/>
      </w:r>
    </w:p>
  </w:footnote>
  <w:footnote w:type="continuationSeparator" w:id="0">
    <w:p w14:paraId="7B1C4C0D" w14:textId="77777777" w:rsidR="00FC0A0B" w:rsidRPr="00CE2D4E" w:rsidRDefault="00FC0A0B" w:rsidP="009E4B94">
      <w:pPr>
        <w:spacing w:line="240" w:lineRule="auto"/>
      </w:pPr>
      <w:r w:rsidRPr="00CE2D4E">
        <w:continuationSeparator/>
      </w:r>
    </w:p>
  </w:footnote>
  <w:footnote w:type="continuationNotice" w:id="1">
    <w:p w14:paraId="66AA8531" w14:textId="77777777" w:rsidR="00FC0A0B" w:rsidRDefault="00FC0A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4893" w14:textId="38B9AAF1" w:rsidR="00456F78" w:rsidRPr="00CE2D4E" w:rsidRDefault="00D950C7" w:rsidP="00D950C7">
    <w:pPr>
      <w:pStyle w:val="Sidehoved"/>
      <w:jc w:val="right"/>
    </w:pPr>
    <w:bookmarkStart w:id="13" w:name="_Hlk523315665"/>
    <w:bookmarkStart w:id="14" w:name="_Hlk523315666"/>
    <w:r>
      <w:t>Appendix 2, 2</w:t>
    </w:r>
    <w:r w:rsidR="00187278">
      <w:t>8</w:t>
    </w:r>
    <w:r>
      <w:t xml:space="preserve">. </w:t>
    </w:r>
    <w:proofErr w:type="spellStart"/>
    <w:r>
      <w:t>maj</w:t>
    </w:r>
    <w:proofErr w:type="spellEnd"/>
    <w:r>
      <w:t xml:space="preserve"> 2025</w:t>
    </w:r>
  </w:p>
  <w:bookmarkEnd w:id="13"/>
  <w:bookmarkEnd w:id="14"/>
  <w:p w14:paraId="353206C5" w14:textId="77777777" w:rsidR="00AA67DC" w:rsidRPr="00CE2D4E" w:rsidRDefault="00AA67DC" w:rsidP="00456F78">
    <w:pPr>
      <w:pStyle w:val="Sidehoved"/>
    </w:pPr>
    <w:r w:rsidRPr="00CE2D4E">
      <w:rPr>
        <w:noProof/>
      </w:rPr>
      <w:drawing>
        <wp:anchor distT="0" distB="0" distL="0" distR="0" simplePos="0" relativeHeight="251658240" behindDoc="0" locked="0" layoutInCell="1" allowOverlap="1" wp14:anchorId="0C704B5D" wp14:editId="21C0D39B">
          <wp:simplePos x="0" y="0"/>
          <wp:positionH relativeFrom="page">
            <wp:posOffset>900000</wp:posOffset>
          </wp:positionH>
          <wp:positionV relativeFrom="page">
            <wp:posOffset>432000</wp:posOffset>
          </wp:positionV>
          <wp:extent cx="1440000" cy="540000"/>
          <wp:effectExtent l="0" t="0" r="8255" b="0"/>
          <wp:wrapNone/>
          <wp:docPr id="885840184" name="LogoHide" hidden="1"/>
          <wp:cNvGraphicFramePr/>
          <a:graphic xmlns:a="http://schemas.openxmlformats.org/drawingml/2006/main">
            <a:graphicData uri="http://schemas.openxmlformats.org/drawingml/2006/picture">
              <pic:pic xmlns:pic="http://schemas.openxmlformats.org/drawingml/2006/picture">
                <pic:nvPicPr>
                  <pic:cNvPr id="1326260068" name="LogoHide" hidden="1"/>
                  <pic:cNvPicPr/>
                </pic:nvPicPr>
                <pic:blipFill>
                  <a:blip r:embed="rId1"/>
                  <a:srcRect/>
                  <a:stretch/>
                </pic:blipFill>
                <pic:spPr>
                  <a:xfrm>
                    <a:off x="0" y="0"/>
                    <a:ext cx="1440000" cy="540000"/>
                  </a:xfrm>
                  <a:prstGeom prst="rect">
                    <a:avLst/>
                  </a:prstGeom>
                </pic:spPr>
              </pic:pic>
            </a:graphicData>
          </a:graphic>
        </wp:anchor>
      </w:drawing>
    </w:r>
    <w:r w:rsidRPr="00CE2D4E">
      <w:rPr>
        <w:noProof/>
      </w:rPr>
      <w:drawing>
        <wp:anchor distT="0" distB="0" distL="0" distR="0" simplePos="0" relativeHeight="251658241" behindDoc="0" locked="0" layoutInCell="1" allowOverlap="1" wp14:anchorId="0B31D6FA" wp14:editId="1210F03E">
          <wp:simplePos x="0" y="0"/>
          <wp:positionH relativeFrom="page">
            <wp:posOffset>2880000</wp:posOffset>
          </wp:positionH>
          <wp:positionV relativeFrom="page">
            <wp:posOffset>9792000</wp:posOffset>
          </wp:positionV>
          <wp:extent cx="72000" cy="72000"/>
          <wp:effectExtent l="0" t="0" r="0" b="0"/>
          <wp:wrapNone/>
          <wp:docPr id="802787365" name="ExtraLogoOne_Hide" hidden="1"/>
          <wp:cNvGraphicFramePr/>
          <a:graphic xmlns:a="http://schemas.openxmlformats.org/drawingml/2006/main">
            <a:graphicData uri="http://schemas.openxmlformats.org/drawingml/2006/picture">
              <pic:pic xmlns:pic="http://schemas.openxmlformats.org/drawingml/2006/picture">
                <pic:nvPicPr>
                  <pic:cNvPr id="1891063175" name="ExtraLogoOne_Hide" hidden="1"/>
                  <pic:cNvPicPr/>
                </pic:nvPicPr>
                <pic:blipFill>
                  <a:blip r:embed="rId2"/>
                  <a:srcRect/>
                  <a:stretch/>
                </pic:blipFill>
                <pic:spPr>
                  <a:xfrm>
                    <a:off x="0" y="0"/>
                    <a:ext cx="72000" cy="72000"/>
                  </a:xfrm>
                  <a:prstGeom prst="rect">
                    <a:avLst/>
                  </a:prstGeom>
                </pic:spPr>
              </pic:pic>
            </a:graphicData>
          </a:graphic>
        </wp:anchor>
      </w:drawing>
    </w:r>
    <w:r w:rsidRPr="00CE2D4E">
      <w:rPr>
        <w:noProof/>
      </w:rPr>
      <w:drawing>
        <wp:anchor distT="0" distB="0" distL="0" distR="0" simplePos="0" relativeHeight="251658243" behindDoc="0" locked="0" layoutInCell="1" allowOverlap="1" wp14:anchorId="2EDD2F93" wp14:editId="7676E4F4">
          <wp:simplePos x="0" y="0"/>
          <wp:positionH relativeFrom="page">
            <wp:posOffset>5796000</wp:posOffset>
          </wp:positionH>
          <wp:positionV relativeFrom="page">
            <wp:posOffset>9792000</wp:posOffset>
          </wp:positionV>
          <wp:extent cx="72000" cy="72000"/>
          <wp:effectExtent l="0" t="0" r="0" b="0"/>
          <wp:wrapNone/>
          <wp:docPr id="1099458545" name="ExtraLogoThree_Hide" hidden="1"/>
          <wp:cNvGraphicFramePr/>
          <a:graphic xmlns:a="http://schemas.openxmlformats.org/drawingml/2006/main">
            <a:graphicData uri="http://schemas.openxmlformats.org/drawingml/2006/picture">
              <pic:pic xmlns:pic="http://schemas.openxmlformats.org/drawingml/2006/picture">
                <pic:nvPicPr>
                  <pic:cNvPr id="344296495" name="ExtraLogoThree_Hide" hidden="1"/>
                  <pic:cNvPicPr/>
                </pic:nvPicPr>
                <pic:blipFill>
                  <a:blip r:embed="rId2"/>
                  <a:srcRect/>
                  <a:stretch/>
                </pic:blipFill>
                <pic:spPr>
                  <a:xfrm>
                    <a:off x="0" y="0"/>
                    <a:ext cx="72000" cy="72000"/>
                  </a:xfrm>
                  <a:prstGeom prst="rect">
                    <a:avLst/>
                  </a:prstGeom>
                </pic:spPr>
              </pic:pic>
            </a:graphicData>
          </a:graphic>
        </wp:anchor>
      </w:drawing>
    </w:r>
    <w:r w:rsidRPr="00CE2D4E">
      <w:rPr>
        <w:noProof/>
      </w:rPr>
      <w:drawing>
        <wp:anchor distT="0" distB="0" distL="0" distR="0" simplePos="0" relativeHeight="251658244" behindDoc="0" locked="0" layoutInCell="1" allowOverlap="1" wp14:anchorId="4A3A5A94" wp14:editId="3BB1B602">
          <wp:simplePos x="0" y="0"/>
          <wp:positionH relativeFrom="page">
            <wp:posOffset>2880000</wp:posOffset>
          </wp:positionH>
          <wp:positionV relativeFrom="page">
            <wp:posOffset>9792000</wp:posOffset>
          </wp:positionV>
          <wp:extent cx="72000" cy="72000"/>
          <wp:effectExtent l="0" t="0" r="0" b="0"/>
          <wp:wrapNone/>
          <wp:docPr id="1062728584" name="ExtraLogoFour_Hide" hidden="1"/>
          <wp:cNvGraphicFramePr/>
          <a:graphic xmlns:a="http://schemas.openxmlformats.org/drawingml/2006/main">
            <a:graphicData uri="http://schemas.openxmlformats.org/drawingml/2006/picture">
              <pic:pic xmlns:pic="http://schemas.openxmlformats.org/drawingml/2006/picture">
                <pic:nvPicPr>
                  <pic:cNvPr id="1502634001" name="ExtraLogoFour_Hide" hidden="1"/>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CBF0509A"/>
    <w:lvl w:ilvl="0">
      <w:start w:val="1"/>
      <w:numFmt w:val="decimal"/>
      <w:pStyle w:val="Opstilling-talellerbogst4"/>
      <w:lvlText w:val="%1."/>
      <w:lvlJc w:val="left"/>
      <w:pPr>
        <w:tabs>
          <w:tab w:val="num" w:pos="1209"/>
        </w:tabs>
        <w:ind w:left="1209" w:hanging="360"/>
      </w:pPr>
    </w:lvl>
  </w:abstractNum>
  <w:abstractNum w:abstractNumId="1" w15:restartNumberingAfterBreak="0">
    <w:nsid w:val="FFFFFF7E"/>
    <w:multiLevelType w:val="singleLevel"/>
    <w:tmpl w:val="A9780632"/>
    <w:lvl w:ilvl="0">
      <w:start w:val="1"/>
      <w:numFmt w:val="decimal"/>
      <w:pStyle w:val="Opstilling-talellerbogst3"/>
      <w:lvlText w:val="%1."/>
      <w:lvlJc w:val="left"/>
      <w:pPr>
        <w:tabs>
          <w:tab w:val="num" w:pos="926"/>
        </w:tabs>
        <w:ind w:left="926" w:hanging="360"/>
      </w:pPr>
    </w:lvl>
  </w:abstractNum>
  <w:abstractNum w:abstractNumId="2" w15:restartNumberingAfterBreak="0">
    <w:nsid w:val="FFFFFF7F"/>
    <w:multiLevelType w:val="singleLevel"/>
    <w:tmpl w:val="77B86C8C"/>
    <w:lvl w:ilvl="0">
      <w:start w:val="1"/>
      <w:numFmt w:val="decimal"/>
      <w:pStyle w:val="Opstilling-talellerbogst2"/>
      <w:lvlText w:val="%1."/>
      <w:lvlJc w:val="left"/>
      <w:pPr>
        <w:tabs>
          <w:tab w:val="num" w:pos="643"/>
        </w:tabs>
        <w:ind w:left="643" w:hanging="360"/>
      </w:pPr>
    </w:lvl>
  </w:abstractNum>
  <w:abstractNum w:abstractNumId="3" w15:restartNumberingAfterBreak="0">
    <w:nsid w:val="FFFFFF80"/>
    <w:multiLevelType w:val="singleLevel"/>
    <w:tmpl w:val="CB286BD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4100FAA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D9EB8E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3E2EFF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712C028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8602D1"/>
    <w:multiLevelType w:val="multilevel"/>
    <w:tmpl w:val="556EB0D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091D4E2B"/>
    <w:multiLevelType w:val="hybridMultilevel"/>
    <w:tmpl w:val="0DD4BC68"/>
    <w:lvl w:ilvl="0" w:tplc="587CE87C">
      <w:start w:val="1"/>
      <w:numFmt w:val="bullet"/>
      <w:lvlText w:val="-"/>
      <w:lvlJc w:val="left"/>
      <w:pPr>
        <w:ind w:left="720" w:hanging="360"/>
      </w:pPr>
      <w:rPr>
        <w:rFonts w:ascii="Aptos" w:hAnsi="Apto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A854BAF"/>
    <w:multiLevelType w:val="hybridMultilevel"/>
    <w:tmpl w:val="6D9A1C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0DE8F133"/>
    <w:multiLevelType w:val="hybridMultilevel"/>
    <w:tmpl w:val="4DFE5B34"/>
    <w:lvl w:ilvl="0" w:tplc="587CE87C">
      <w:start w:val="1"/>
      <w:numFmt w:val="bullet"/>
      <w:lvlText w:val="-"/>
      <w:lvlJc w:val="left"/>
      <w:pPr>
        <w:ind w:left="720" w:hanging="360"/>
      </w:pPr>
      <w:rPr>
        <w:rFonts w:ascii="Aptos" w:hAnsi="Aptos" w:hint="default"/>
      </w:rPr>
    </w:lvl>
    <w:lvl w:ilvl="1" w:tplc="7D9414C0">
      <w:start w:val="1"/>
      <w:numFmt w:val="bullet"/>
      <w:lvlText w:val="o"/>
      <w:lvlJc w:val="left"/>
      <w:pPr>
        <w:ind w:left="1440" w:hanging="360"/>
      </w:pPr>
      <w:rPr>
        <w:rFonts w:ascii="Courier New" w:hAnsi="Courier New" w:hint="default"/>
      </w:rPr>
    </w:lvl>
    <w:lvl w:ilvl="2" w:tplc="70B07678">
      <w:start w:val="1"/>
      <w:numFmt w:val="bullet"/>
      <w:lvlText w:val=""/>
      <w:lvlJc w:val="left"/>
      <w:pPr>
        <w:ind w:left="2160" w:hanging="360"/>
      </w:pPr>
      <w:rPr>
        <w:rFonts w:ascii="Wingdings" w:hAnsi="Wingdings" w:hint="default"/>
      </w:rPr>
    </w:lvl>
    <w:lvl w:ilvl="3" w:tplc="58B23CA0">
      <w:start w:val="1"/>
      <w:numFmt w:val="bullet"/>
      <w:lvlText w:val=""/>
      <w:lvlJc w:val="left"/>
      <w:pPr>
        <w:ind w:left="2880" w:hanging="360"/>
      </w:pPr>
      <w:rPr>
        <w:rFonts w:ascii="Symbol" w:hAnsi="Symbol" w:hint="default"/>
      </w:rPr>
    </w:lvl>
    <w:lvl w:ilvl="4" w:tplc="4F8E50FC">
      <w:start w:val="1"/>
      <w:numFmt w:val="bullet"/>
      <w:lvlText w:val="o"/>
      <w:lvlJc w:val="left"/>
      <w:pPr>
        <w:ind w:left="3600" w:hanging="360"/>
      </w:pPr>
      <w:rPr>
        <w:rFonts w:ascii="Courier New" w:hAnsi="Courier New" w:hint="default"/>
      </w:rPr>
    </w:lvl>
    <w:lvl w:ilvl="5" w:tplc="337A37D8">
      <w:start w:val="1"/>
      <w:numFmt w:val="bullet"/>
      <w:lvlText w:val=""/>
      <w:lvlJc w:val="left"/>
      <w:pPr>
        <w:ind w:left="4320" w:hanging="360"/>
      </w:pPr>
      <w:rPr>
        <w:rFonts w:ascii="Wingdings" w:hAnsi="Wingdings" w:hint="default"/>
      </w:rPr>
    </w:lvl>
    <w:lvl w:ilvl="6" w:tplc="AC4ECD44">
      <w:start w:val="1"/>
      <w:numFmt w:val="bullet"/>
      <w:lvlText w:val=""/>
      <w:lvlJc w:val="left"/>
      <w:pPr>
        <w:ind w:left="5040" w:hanging="360"/>
      </w:pPr>
      <w:rPr>
        <w:rFonts w:ascii="Symbol" w:hAnsi="Symbol" w:hint="default"/>
      </w:rPr>
    </w:lvl>
    <w:lvl w:ilvl="7" w:tplc="5C6068C0">
      <w:start w:val="1"/>
      <w:numFmt w:val="bullet"/>
      <w:lvlText w:val="o"/>
      <w:lvlJc w:val="left"/>
      <w:pPr>
        <w:ind w:left="5760" w:hanging="360"/>
      </w:pPr>
      <w:rPr>
        <w:rFonts w:ascii="Courier New" w:hAnsi="Courier New" w:hint="default"/>
      </w:rPr>
    </w:lvl>
    <w:lvl w:ilvl="8" w:tplc="FD3C7406">
      <w:start w:val="1"/>
      <w:numFmt w:val="bullet"/>
      <w:lvlText w:val=""/>
      <w:lvlJc w:val="left"/>
      <w:pPr>
        <w:ind w:left="6480" w:hanging="360"/>
      </w:pPr>
      <w:rPr>
        <w:rFonts w:ascii="Wingdings" w:hAnsi="Wingdings" w:hint="default"/>
      </w:rPr>
    </w:lvl>
  </w:abstractNum>
  <w:abstractNum w:abstractNumId="12" w15:restartNumberingAfterBreak="0">
    <w:nsid w:val="1BDD15A4"/>
    <w:multiLevelType w:val="hybridMultilevel"/>
    <w:tmpl w:val="CC2EA8E6"/>
    <w:lvl w:ilvl="0" w:tplc="587CE87C">
      <w:start w:val="1"/>
      <w:numFmt w:val="bullet"/>
      <w:lvlText w:val="-"/>
      <w:lvlJc w:val="left"/>
      <w:pPr>
        <w:ind w:left="720" w:hanging="360"/>
      </w:pPr>
      <w:rPr>
        <w:rFonts w:ascii="Aptos" w:hAnsi="Apto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D1305F4"/>
    <w:multiLevelType w:val="hybridMultilevel"/>
    <w:tmpl w:val="0FD84420"/>
    <w:lvl w:ilvl="0" w:tplc="587CE87C">
      <w:start w:val="1"/>
      <w:numFmt w:val="bullet"/>
      <w:lvlText w:val="-"/>
      <w:lvlJc w:val="left"/>
      <w:pPr>
        <w:ind w:left="720" w:hanging="360"/>
      </w:pPr>
      <w:rPr>
        <w:rFonts w:ascii="Aptos" w:hAnsi="Apto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C6557C6"/>
    <w:multiLevelType w:val="hybridMultilevel"/>
    <w:tmpl w:val="374CDCE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33877A93"/>
    <w:multiLevelType w:val="multilevel"/>
    <w:tmpl w:val="5ADE59D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4A67686"/>
    <w:multiLevelType w:val="hybridMultilevel"/>
    <w:tmpl w:val="87622E9A"/>
    <w:lvl w:ilvl="0" w:tplc="587CE87C">
      <w:start w:val="1"/>
      <w:numFmt w:val="bullet"/>
      <w:lvlText w:val="-"/>
      <w:lvlJc w:val="left"/>
      <w:pPr>
        <w:ind w:left="720" w:hanging="360"/>
      </w:pPr>
      <w:rPr>
        <w:rFonts w:ascii="Aptos" w:hAnsi="Apto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7700921"/>
    <w:multiLevelType w:val="multilevel"/>
    <w:tmpl w:val="CC7C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C0069D"/>
    <w:multiLevelType w:val="multilevel"/>
    <w:tmpl w:val="9184055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E04391"/>
    <w:multiLevelType w:val="hybridMultilevel"/>
    <w:tmpl w:val="A6F0DFE8"/>
    <w:lvl w:ilvl="0" w:tplc="0C3EF1FE">
      <w:start w:val="1"/>
      <w:numFmt w:val="bullet"/>
      <w:lvlText w:val=""/>
      <w:lvlJc w:val="left"/>
      <w:pPr>
        <w:ind w:left="1440" w:hanging="360"/>
      </w:pPr>
      <w:rPr>
        <w:rFonts w:ascii="Symbol" w:hAnsi="Symbol"/>
      </w:rPr>
    </w:lvl>
    <w:lvl w:ilvl="1" w:tplc="809C5F0C">
      <w:start w:val="1"/>
      <w:numFmt w:val="bullet"/>
      <w:lvlText w:val=""/>
      <w:lvlJc w:val="left"/>
      <w:pPr>
        <w:ind w:left="2160" w:hanging="360"/>
      </w:pPr>
      <w:rPr>
        <w:rFonts w:ascii="Symbol" w:hAnsi="Symbol"/>
      </w:rPr>
    </w:lvl>
    <w:lvl w:ilvl="2" w:tplc="229E71A2">
      <w:start w:val="1"/>
      <w:numFmt w:val="bullet"/>
      <w:lvlText w:val=""/>
      <w:lvlJc w:val="left"/>
      <w:pPr>
        <w:ind w:left="1440" w:hanging="360"/>
      </w:pPr>
      <w:rPr>
        <w:rFonts w:ascii="Symbol" w:hAnsi="Symbol"/>
      </w:rPr>
    </w:lvl>
    <w:lvl w:ilvl="3" w:tplc="C07010E8">
      <w:start w:val="1"/>
      <w:numFmt w:val="bullet"/>
      <w:lvlText w:val=""/>
      <w:lvlJc w:val="left"/>
      <w:pPr>
        <w:ind w:left="1440" w:hanging="360"/>
      </w:pPr>
      <w:rPr>
        <w:rFonts w:ascii="Symbol" w:hAnsi="Symbol"/>
      </w:rPr>
    </w:lvl>
    <w:lvl w:ilvl="4" w:tplc="F482D9EA">
      <w:start w:val="1"/>
      <w:numFmt w:val="bullet"/>
      <w:lvlText w:val=""/>
      <w:lvlJc w:val="left"/>
      <w:pPr>
        <w:ind w:left="1440" w:hanging="360"/>
      </w:pPr>
      <w:rPr>
        <w:rFonts w:ascii="Symbol" w:hAnsi="Symbol"/>
      </w:rPr>
    </w:lvl>
    <w:lvl w:ilvl="5" w:tplc="9DA2FF60">
      <w:start w:val="1"/>
      <w:numFmt w:val="bullet"/>
      <w:lvlText w:val=""/>
      <w:lvlJc w:val="left"/>
      <w:pPr>
        <w:ind w:left="1440" w:hanging="360"/>
      </w:pPr>
      <w:rPr>
        <w:rFonts w:ascii="Symbol" w:hAnsi="Symbol"/>
      </w:rPr>
    </w:lvl>
    <w:lvl w:ilvl="6" w:tplc="CA4C815A">
      <w:start w:val="1"/>
      <w:numFmt w:val="bullet"/>
      <w:lvlText w:val=""/>
      <w:lvlJc w:val="left"/>
      <w:pPr>
        <w:ind w:left="1440" w:hanging="360"/>
      </w:pPr>
      <w:rPr>
        <w:rFonts w:ascii="Symbol" w:hAnsi="Symbol"/>
      </w:rPr>
    </w:lvl>
    <w:lvl w:ilvl="7" w:tplc="B80E8D50">
      <w:start w:val="1"/>
      <w:numFmt w:val="bullet"/>
      <w:lvlText w:val=""/>
      <w:lvlJc w:val="left"/>
      <w:pPr>
        <w:ind w:left="1440" w:hanging="360"/>
      </w:pPr>
      <w:rPr>
        <w:rFonts w:ascii="Symbol" w:hAnsi="Symbol"/>
      </w:rPr>
    </w:lvl>
    <w:lvl w:ilvl="8" w:tplc="D688B61C">
      <w:start w:val="1"/>
      <w:numFmt w:val="bullet"/>
      <w:lvlText w:val=""/>
      <w:lvlJc w:val="left"/>
      <w:pPr>
        <w:ind w:left="1440" w:hanging="360"/>
      </w:pPr>
      <w:rPr>
        <w:rFonts w:ascii="Symbol" w:hAnsi="Symbol"/>
      </w:rPr>
    </w:lvl>
  </w:abstractNum>
  <w:abstractNum w:abstractNumId="20" w15:restartNumberingAfterBreak="0">
    <w:nsid w:val="44CE6562"/>
    <w:multiLevelType w:val="hybridMultilevel"/>
    <w:tmpl w:val="7D6062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67E0D80"/>
    <w:multiLevelType w:val="hybridMultilevel"/>
    <w:tmpl w:val="57F84518"/>
    <w:lvl w:ilvl="0" w:tplc="587CE87C">
      <w:start w:val="1"/>
      <w:numFmt w:val="bullet"/>
      <w:lvlText w:val="-"/>
      <w:lvlJc w:val="left"/>
      <w:pPr>
        <w:ind w:left="720" w:hanging="360"/>
      </w:pPr>
      <w:rPr>
        <w:rFonts w:ascii="Aptos" w:hAnsi="Apto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8702907"/>
    <w:multiLevelType w:val="hybridMultilevel"/>
    <w:tmpl w:val="6B94A27E"/>
    <w:lvl w:ilvl="0" w:tplc="587CE87C">
      <w:start w:val="1"/>
      <w:numFmt w:val="bullet"/>
      <w:lvlText w:val="-"/>
      <w:lvlJc w:val="left"/>
      <w:pPr>
        <w:ind w:left="720" w:hanging="360"/>
      </w:pPr>
      <w:rPr>
        <w:rFonts w:ascii="Aptos" w:hAnsi="Apto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97256D7"/>
    <w:multiLevelType w:val="multilevel"/>
    <w:tmpl w:val="9BC8C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B0C4874"/>
    <w:multiLevelType w:val="hybridMultilevel"/>
    <w:tmpl w:val="A972277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B6A5E9C"/>
    <w:multiLevelType w:val="hybridMultilevel"/>
    <w:tmpl w:val="80662E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D271636"/>
    <w:multiLevelType w:val="hybridMultilevel"/>
    <w:tmpl w:val="F74A892E"/>
    <w:lvl w:ilvl="0" w:tplc="78FA8A4C">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E206D91"/>
    <w:multiLevelType w:val="hybridMultilevel"/>
    <w:tmpl w:val="6890C646"/>
    <w:lvl w:ilvl="0" w:tplc="587CE87C">
      <w:start w:val="1"/>
      <w:numFmt w:val="bullet"/>
      <w:lvlText w:val="-"/>
      <w:lvlJc w:val="left"/>
      <w:pPr>
        <w:ind w:left="720" w:hanging="360"/>
      </w:pPr>
      <w:rPr>
        <w:rFonts w:ascii="Aptos" w:hAnsi="Apto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0FB758B"/>
    <w:multiLevelType w:val="hybridMultilevel"/>
    <w:tmpl w:val="1ACEB3F4"/>
    <w:lvl w:ilvl="0" w:tplc="0BC83610">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4075B6E"/>
    <w:multiLevelType w:val="hybridMultilevel"/>
    <w:tmpl w:val="9D6A94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5D92CB6"/>
    <w:multiLevelType w:val="hybridMultilevel"/>
    <w:tmpl w:val="E8EA20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8305FD9"/>
    <w:multiLevelType w:val="hybridMultilevel"/>
    <w:tmpl w:val="B43E31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6180135"/>
    <w:multiLevelType w:val="hybridMultilevel"/>
    <w:tmpl w:val="DC4CD09C"/>
    <w:lvl w:ilvl="0" w:tplc="1244233A">
      <w:start w:val="1"/>
      <w:numFmt w:val="bullet"/>
      <w:lvlText w:val=""/>
      <w:lvlJc w:val="left"/>
      <w:pPr>
        <w:ind w:left="1440" w:hanging="360"/>
      </w:pPr>
      <w:rPr>
        <w:rFonts w:ascii="Symbol" w:hAnsi="Symbol"/>
      </w:rPr>
    </w:lvl>
    <w:lvl w:ilvl="1" w:tplc="6F601AFE">
      <w:start w:val="1"/>
      <w:numFmt w:val="bullet"/>
      <w:lvlText w:val=""/>
      <w:lvlJc w:val="left"/>
      <w:pPr>
        <w:ind w:left="2160" w:hanging="360"/>
      </w:pPr>
      <w:rPr>
        <w:rFonts w:ascii="Symbol" w:hAnsi="Symbol"/>
      </w:rPr>
    </w:lvl>
    <w:lvl w:ilvl="2" w:tplc="517A390E">
      <w:start w:val="1"/>
      <w:numFmt w:val="bullet"/>
      <w:lvlText w:val=""/>
      <w:lvlJc w:val="left"/>
      <w:pPr>
        <w:ind w:left="1440" w:hanging="360"/>
      </w:pPr>
      <w:rPr>
        <w:rFonts w:ascii="Symbol" w:hAnsi="Symbol"/>
      </w:rPr>
    </w:lvl>
    <w:lvl w:ilvl="3" w:tplc="35A2F096">
      <w:start w:val="1"/>
      <w:numFmt w:val="bullet"/>
      <w:lvlText w:val=""/>
      <w:lvlJc w:val="left"/>
      <w:pPr>
        <w:ind w:left="1440" w:hanging="360"/>
      </w:pPr>
      <w:rPr>
        <w:rFonts w:ascii="Symbol" w:hAnsi="Symbol"/>
      </w:rPr>
    </w:lvl>
    <w:lvl w:ilvl="4" w:tplc="38C6666A">
      <w:start w:val="1"/>
      <w:numFmt w:val="bullet"/>
      <w:lvlText w:val=""/>
      <w:lvlJc w:val="left"/>
      <w:pPr>
        <w:ind w:left="1440" w:hanging="360"/>
      </w:pPr>
      <w:rPr>
        <w:rFonts w:ascii="Symbol" w:hAnsi="Symbol"/>
      </w:rPr>
    </w:lvl>
    <w:lvl w:ilvl="5" w:tplc="513AA2C8">
      <w:start w:val="1"/>
      <w:numFmt w:val="bullet"/>
      <w:lvlText w:val=""/>
      <w:lvlJc w:val="left"/>
      <w:pPr>
        <w:ind w:left="1440" w:hanging="360"/>
      </w:pPr>
      <w:rPr>
        <w:rFonts w:ascii="Symbol" w:hAnsi="Symbol"/>
      </w:rPr>
    </w:lvl>
    <w:lvl w:ilvl="6" w:tplc="4EF44862">
      <w:start w:val="1"/>
      <w:numFmt w:val="bullet"/>
      <w:lvlText w:val=""/>
      <w:lvlJc w:val="left"/>
      <w:pPr>
        <w:ind w:left="1440" w:hanging="360"/>
      </w:pPr>
      <w:rPr>
        <w:rFonts w:ascii="Symbol" w:hAnsi="Symbol"/>
      </w:rPr>
    </w:lvl>
    <w:lvl w:ilvl="7" w:tplc="428072F4">
      <w:start w:val="1"/>
      <w:numFmt w:val="bullet"/>
      <w:lvlText w:val=""/>
      <w:lvlJc w:val="left"/>
      <w:pPr>
        <w:ind w:left="1440" w:hanging="360"/>
      </w:pPr>
      <w:rPr>
        <w:rFonts w:ascii="Symbol" w:hAnsi="Symbol"/>
      </w:rPr>
    </w:lvl>
    <w:lvl w:ilvl="8" w:tplc="6A8E53A6">
      <w:start w:val="1"/>
      <w:numFmt w:val="bullet"/>
      <w:lvlText w:val=""/>
      <w:lvlJc w:val="left"/>
      <w:pPr>
        <w:ind w:left="1440" w:hanging="360"/>
      </w:pPr>
      <w:rPr>
        <w:rFonts w:ascii="Symbol" w:hAnsi="Symbol"/>
      </w:rPr>
    </w:lvl>
  </w:abstractNum>
  <w:abstractNum w:abstractNumId="34" w15:restartNumberingAfterBreak="0">
    <w:nsid w:val="6ABA1CDA"/>
    <w:multiLevelType w:val="hybridMultilevel"/>
    <w:tmpl w:val="F81A9728"/>
    <w:lvl w:ilvl="0" w:tplc="37BEC228">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B4A54FA"/>
    <w:multiLevelType w:val="multilevel"/>
    <w:tmpl w:val="81EE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B753CF"/>
    <w:multiLevelType w:val="multilevel"/>
    <w:tmpl w:val="00FA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E03AB"/>
    <w:multiLevelType w:val="multilevel"/>
    <w:tmpl w:val="DC8C82E6"/>
    <w:lvl w:ilvl="0">
      <w:start w:val="1"/>
      <w:numFmt w:val="decimal"/>
      <w:lvlText w:val="%1."/>
      <w:lvlJc w:val="left"/>
      <w:pPr>
        <w:ind w:left="1080" w:hanging="720"/>
      </w:pPr>
      <w:rPr>
        <w:rFonts w:hint="default"/>
        <w:sz w:val="36"/>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B3F6773"/>
    <w:multiLevelType w:val="hybridMultilevel"/>
    <w:tmpl w:val="2E9EEA88"/>
    <w:lvl w:ilvl="0" w:tplc="BDE0D9DA">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E20588C"/>
    <w:multiLevelType w:val="multilevel"/>
    <w:tmpl w:val="06B4661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42" w15:restartNumberingAfterBreak="0">
    <w:nsid w:val="7FB354B8"/>
    <w:multiLevelType w:val="multilevel"/>
    <w:tmpl w:val="F120D722"/>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551620609">
    <w:abstractNumId w:val="40"/>
  </w:num>
  <w:num w:numId="2" w16cid:durableId="322706912">
    <w:abstractNumId w:val="30"/>
  </w:num>
  <w:num w:numId="3" w16cid:durableId="922108117">
    <w:abstractNumId w:val="37"/>
  </w:num>
  <w:num w:numId="4" w16cid:durableId="1947619636">
    <w:abstractNumId w:val="42"/>
  </w:num>
  <w:num w:numId="5" w16cid:durableId="1800344624">
    <w:abstractNumId w:val="6"/>
  </w:num>
  <w:num w:numId="6" w16cid:durableId="1159463985">
    <w:abstractNumId w:val="5"/>
  </w:num>
  <w:num w:numId="7" w16cid:durableId="567763568">
    <w:abstractNumId w:val="4"/>
  </w:num>
  <w:num w:numId="8" w16cid:durableId="1951936907">
    <w:abstractNumId w:val="3"/>
  </w:num>
  <w:num w:numId="9" w16cid:durableId="360596337">
    <w:abstractNumId w:val="41"/>
  </w:num>
  <w:num w:numId="10" w16cid:durableId="1461343158">
    <w:abstractNumId w:val="2"/>
  </w:num>
  <w:num w:numId="11" w16cid:durableId="1662923427">
    <w:abstractNumId w:val="1"/>
  </w:num>
  <w:num w:numId="12" w16cid:durableId="22098602">
    <w:abstractNumId w:val="0"/>
  </w:num>
  <w:num w:numId="13" w16cid:durableId="1721587870">
    <w:abstractNumId w:val="11"/>
  </w:num>
  <w:num w:numId="14" w16cid:durableId="1550074391">
    <w:abstractNumId w:val="34"/>
  </w:num>
  <w:num w:numId="15" w16cid:durableId="879051178">
    <w:abstractNumId w:val="39"/>
  </w:num>
  <w:num w:numId="16" w16cid:durableId="1392315684">
    <w:abstractNumId w:val="27"/>
  </w:num>
  <w:num w:numId="17" w16cid:durableId="1893690229">
    <w:abstractNumId w:val="16"/>
  </w:num>
  <w:num w:numId="18" w16cid:durableId="235091027">
    <w:abstractNumId w:val="38"/>
  </w:num>
  <w:num w:numId="19" w16cid:durableId="1057626539">
    <w:abstractNumId w:val="8"/>
  </w:num>
  <w:num w:numId="20" w16cid:durableId="912203902">
    <w:abstractNumId w:val="18"/>
  </w:num>
  <w:num w:numId="21" w16cid:durableId="836454929">
    <w:abstractNumId w:val="15"/>
  </w:num>
  <w:num w:numId="22" w16cid:durableId="2072262898">
    <w:abstractNumId w:val="24"/>
  </w:num>
  <w:num w:numId="23" w16cid:durableId="1721636009">
    <w:abstractNumId w:val="32"/>
  </w:num>
  <w:num w:numId="24" w16cid:durableId="1452818373">
    <w:abstractNumId w:val="36"/>
  </w:num>
  <w:num w:numId="25" w16cid:durableId="1138644474">
    <w:abstractNumId w:val="17"/>
  </w:num>
  <w:num w:numId="26" w16cid:durableId="15692813">
    <w:abstractNumId w:val="35"/>
  </w:num>
  <w:num w:numId="27" w16cid:durableId="1489249667">
    <w:abstractNumId w:val="25"/>
  </w:num>
  <w:num w:numId="28" w16cid:durableId="1031153801">
    <w:abstractNumId w:val="29"/>
  </w:num>
  <w:num w:numId="29" w16cid:durableId="727652885">
    <w:abstractNumId w:val="20"/>
  </w:num>
  <w:num w:numId="30" w16cid:durableId="943420687">
    <w:abstractNumId w:val="9"/>
  </w:num>
  <w:num w:numId="31" w16cid:durableId="1588175">
    <w:abstractNumId w:val="21"/>
  </w:num>
  <w:num w:numId="32" w16cid:durableId="1635285151">
    <w:abstractNumId w:val="22"/>
  </w:num>
  <w:num w:numId="33" w16cid:durableId="801464473">
    <w:abstractNumId w:val="12"/>
  </w:num>
  <w:num w:numId="34" w16cid:durableId="1440762955">
    <w:abstractNumId w:val="13"/>
  </w:num>
  <w:num w:numId="35" w16cid:durableId="1477648517">
    <w:abstractNumId w:val="31"/>
  </w:num>
  <w:num w:numId="36" w16cid:durableId="1231112788">
    <w:abstractNumId w:val="10"/>
  </w:num>
  <w:num w:numId="37" w16cid:durableId="1090153145">
    <w:abstractNumId w:val="14"/>
  </w:num>
  <w:num w:numId="38" w16cid:durableId="1730037775">
    <w:abstractNumId w:val="26"/>
  </w:num>
  <w:num w:numId="39" w16cid:durableId="1901792673">
    <w:abstractNumId w:val="28"/>
  </w:num>
  <w:num w:numId="40" w16cid:durableId="580142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8135124">
    <w:abstractNumId w:val="33"/>
  </w:num>
  <w:num w:numId="42" w16cid:durableId="1698117135">
    <w:abstractNumId w:val="19"/>
  </w:num>
  <w:num w:numId="43" w16cid:durableId="134166246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EB0"/>
    <w:rsid w:val="00000F2E"/>
    <w:rsid w:val="00001319"/>
    <w:rsid w:val="0000253B"/>
    <w:rsid w:val="00004865"/>
    <w:rsid w:val="00004BDF"/>
    <w:rsid w:val="00004F6C"/>
    <w:rsid w:val="00010D86"/>
    <w:rsid w:val="000128AA"/>
    <w:rsid w:val="00014762"/>
    <w:rsid w:val="000148AA"/>
    <w:rsid w:val="00014B5C"/>
    <w:rsid w:val="000160D0"/>
    <w:rsid w:val="00016BF1"/>
    <w:rsid w:val="00017D4E"/>
    <w:rsid w:val="0002003B"/>
    <w:rsid w:val="000202DB"/>
    <w:rsid w:val="00020339"/>
    <w:rsid w:val="000217D1"/>
    <w:rsid w:val="000228A2"/>
    <w:rsid w:val="00022F0E"/>
    <w:rsid w:val="00026736"/>
    <w:rsid w:val="00026868"/>
    <w:rsid w:val="000302F5"/>
    <w:rsid w:val="0003095C"/>
    <w:rsid w:val="00030DE0"/>
    <w:rsid w:val="00030FFE"/>
    <w:rsid w:val="000312AD"/>
    <w:rsid w:val="00035C35"/>
    <w:rsid w:val="000407CE"/>
    <w:rsid w:val="00042A94"/>
    <w:rsid w:val="00046320"/>
    <w:rsid w:val="00050B19"/>
    <w:rsid w:val="00052B28"/>
    <w:rsid w:val="00053D76"/>
    <w:rsid w:val="000551D1"/>
    <w:rsid w:val="000567FB"/>
    <w:rsid w:val="00056E49"/>
    <w:rsid w:val="00060485"/>
    <w:rsid w:val="00067B04"/>
    <w:rsid w:val="000742F5"/>
    <w:rsid w:val="0007442E"/>
    <w:rsid w:val="00074E6E"/>
    <w:rsid w:val="00075210"/>
    <w:rsid w:val="00075D55"/>
    <w:rsid w:val="00076016"/>
    <w:rsid w:val="000762F7"/>
    <w:rsid w:val="00081968"/>
    <w:rsid w:val="0008295A"/>
    <w:rsid w:val="0008690E"/>
    <w:rsid w:val="000871F7"/>
    <w:rsid w:val="00090EF0"/>
    <w:rsid w:val="0009128C"/>
    <w:rsid w:val="00092B4B"/>
    <w:rsid w:val="00092CB6"/>
    <w:rsid w:val="00094ABD"/>
    <w:rsid w:val="00097047"/>
    <w:rsid w:val="000A23BB"/>
    <w:rsid w:val="000A266D"/>
    <w:rsid w:val="000A45F9"/>
    <w:rsid w:val="000A5355"/>
    <w:rsid w:val="000A6ADC"/>
    <w:rsid w:val="000B112C"/>
    <w:rsid w:val="000B2B18"/>
    <w:rsid w:val="000B2D78"/>
    <w:rsid w:val="000B5B43"/>
    <w:rsid w:val="000B5F4A"/>
    <w:rsid w:val="000B6314"/>
    <w:rsid w:val="000C0718"/>
    <w:rsid w:val="000C0FBA"/>
    <w:rsid w:val="000C2685"/>
    <w:rsid w:val="000C26D6"/>
    <w:rsid w:val="000C2838"/>
    <w:rsid w:val="000C2BD1"/>
    <w:rsid w:val="000C33D2"/>
    <w:rsid w:val="000C379F"/>
    <w:rsid w:val="000C51D3"/>
    <w:rsid w:val="000C747C"/>
    <w:rsid w:val="000C74C8"/>
    <w:rsid w:val="000D0963"/>
    <w:rsid w:val="000D30C4"/>
    <w:rsid w:val="000D35AC"/>
    <w:rsid w:val="000D3C50"/>
    <w:rsid w:val="000D65ED"/>
    <w:rsid w:val="000D7339"/>
    <w:rsid w:val="000D7528"/>
    <w:rsid w:val="000E085A"/>
    <w:rsid w:val="000E0D03"/>
    <w:rsid w:val="000E1281"/>
    <w:rsid w:val="000E2CB2"/>
    <w:rsid w:val="000E3E36"/>
    <w:rsid w:val="000E6A53"/>
    <w:rsid w:val="000E6E62"/>
    <w:rsid w:val="000E771F"/>
    <w:rsid w:val="000F196B"/>
    <w:rsid w:val="000F63A6"/>
    <w:rsid w:val="000F7507"/>
    <w:rsid w:val="0010106A"/>
    <w:rsid w:val="0010307A"/>
    <w:rsid w:val="001031F0"/>
    <w:rsid w:val="00104010"/>
    <w:rsid w:val="0010449A"/>
    <w:rsid w:val="001058CE"/>
    <w:rsid w:val="00106605"/>
    <w:rsid w:val="00106E55"/>
    <w:rsid w:val="0011259C"/>
    <w:rsid w:val="0011292D"/>
    <w:rsid w:val="00116E63"/>
    <w:rsid w:val="0011767A"/>
    <w:rsid w:val="00121FE3"/>
    <w:rsid w:val="001220C2"/>
    <w:rsid w:val="00122270"/>
    <w:rsid w:val="00122DEF"/>
    <w:rsid w:val="00123B5B"/>
    <w:rsid w:val="00126A4B"/>
    <w:rsid w:val="00131B9F"/>
    <w:rsid w:val="0013244F"/>
    <w:rsid w:val="001333D7"/>
    <w:rsid w:val="00134E6C"/>
    <w:rsid w:val="00143C42"/>
    <w:rsid w:val="00150C4A"/>
    <w:rsid w:val="0015113D"/>
    <w:rsid w:val="00155766"/>
    <w:rsid w:val="00155862"/>
    <w:rsid w:val="00156E00"/>
    <w:rsid w:val="001612A7"/>
    <w:rsid w:val="0016300D"/>
    <w:rsid w:val="0016388E"/>
    <w:rsid w:val="00164750"/>
    <w:rsid w:val="00166967"/>
    <w:rsid w:val="00170EA6"/>
    <w:rsid w:val="00172B9C"/>
    <w:rsid w:val="00173AFC"/>
    <w:rsid w:val="00181A0B"/>
    <w:rsid w:val="00181E58"/>
    <w:rsid w:val="00182651"/>
    <w:rsid w:val="00185822"/>
    <w:rsid w:val="0018722D"/>
    <w:rsid w:val="00187278"/>
    <w:rsid w:val="00190245"/>
    <w:rsid w:val="00192FC2"/>
    <w:rsid w:val="001A395E"/>
    <w:rsid w:val="001A4105"/>
    <w:rsid w:val="001A41F3"/>
    <w:rsid w:val="001A5244"/>
    <w:rsid w:val="001A7470"/>
    <w:rsid w:val="001B080A"/>
    <w:rsid w:val="001B0C16"/>
    <w:rsid w:val="001B1889"/>
    <w:rsid w:val="001B2497"/>
    <w:rsid w:val="001B28F2"/>
    <w:rsid w:val="001B68E1"/>
    <w:rsid w:val="001C2445"/>
    <w:rsid w:val="001C26AA"/>
    <w:rsid w:val="001C395D"/>
    <w:rsid w:val="001C4185"/>
    <w:rsid w:val="001C423A"/>
    <w:rsid w:val="001C4249"/>
    <w:rsid w:val="001C683B"/>
    <w:rsid w:val="001C6A25"/>
    <w:rsid w:val="001D0F19"/>
    <w:rsid w:val="001D23BE"/>
    <w:rsid w:val="001D436A"/>
    <w:rsid w:val="001D6395"/>
    <w:rsid w:val="001D6AF3"/>
    <w:rsid w:val="001D7ABD"/>
    <w:rsid w:val="001E08B2"/>
    <w:rsid w:val="001E1CDD"/>
    <w:rsid w:val="001E2DAC"/>
    <w:rsid w:val="001E3577"/>
    <w:rsid w:val="001E46F9"/>
    <w:rsid w:val="001F1B22"/>
    <w:rsid w:val="001F3185"/>
    <w:rsid w:val="001F6435"/>
    <w:rsid w:val="001F6E3A"/>
    <w:rsid w:val="001F7ED0"/>
    <w:rsid w:val="00200040"/>
    <w:rsid w:val="0020024B"/>
    <w:rsid w:val="002010BC"/>
    <w:rsid w:val="00201D33"/>
    <w:rsid w:val="00204468"/>
    <w:rsid w:val="00207350"/>
    <w:rsid w:val="002077FE"/>
    <w:rsid w:val="00220AD9"/>
    <w:rsid w:val="00220E39"/>
    <w:rsid w:val="00221F09"/>
    <w:rsid w:val="00225172"/>
    <w:rsid w:val="002271E5"/>
    <w:rsid w:val="0022797D"/>
    <w:rsid w:val="0023099D"/>
    <w:rsid w:val="00235FF4"/>
    <w:rsid w:val="0024205D"/>
    <w:rsid w:val="00244D70"/>
    <w:rsid w:val="0024539C"/>
    <w:rsid w:val="00251F55"/>
    <w:rsid w:val="002560CB"/>
    <w:rsid w:val="0025648F"/>
    <w:rsid w:val="0025677C"/>
    <w:rsid w:val="00257399"/>
    <w:rsid w:val="00263297"/>
    <w:rsid w:val="002752A2"/>
    <w:rsid w:val="00276E82"/>
    <w:rsid w:val="002773F4"/>
    <w:rsid w:val="002808F1"/>
    <w:rsid w:val="00281191"/>
    <w:rsid w:val="002865D9"/>
    <w:rsid w:val="00286779"/>
    <w:rsid w:val="0029046C"/>
    <w:rsid w:val="00295FD6"/>
    <w:rsid w:val="0029621A"/>
    <w:rsid w:val="002964FD"/>
    <w:rsid w:val="00296D72"/>
    <w:rsid w:val="002A1E49"/>
    <w:rsid w:val="002A545A"/>
    <w:rsid w:val="002A5562"/>
    <w:rsid w:val="002A63B8"/>
    <w:rsid w:val="002A6A37"/>
    <w:rsid w:val="002A6DBD"/>
    <w:rsid w:val="002B04CE"/>
    <w:rsid w:val="002B13EB"/>
    <w:rsid w:val="002B147C"/>
    <w:rsid w:val="002B2CF3"/>
    <w:rsid w:val="002B4429"/>
    <w:rsid w:val="002C2069"/>
    <w:rsid w:val="002C2208"/>
    <w:rsid w:val="002C2C6C"/>
    <w:rsid w:val="002C4404"/>
    <w:rsid w:val="002C74E3"/>
    <w:rsid w:val="002D268C"/>
    <w:rsid w:val="002D4C3C"/>
    <w:rsid w:val="002D4D2A"/>
    <w:rsid w:val="002D4FF0"/>
    <w:rsid w:val="002D5562"/>
    <w:rsid w:val="002D59D2"/>
    <w:rsid w:val="002D6CB8"/>
    <w:rsid w:val="002E1002"/>
    <w:rsid w:val="002E2116"/>
    <w:rsid w:val="002E27B6"/>
    <w:rsid w:val="002E5FA6"/>
    <w:rsid w:val="002E74A4"/>
    <w:rsid w:val="002F114F"/>
    <w:rsid w:val="002F5036"/>
    <w:rsid w:val="002F60E3"/>
    <w:rsid w:val="002F653D"/>
    <w:rsid w:val="002F761C"/>
    <w:rsid w:val="0030093C"/>
    <w:rsid w:val="00301639"/>
    <w:rsid w:val="00302238"/>
    <w:rsid w:val="0030770B"/>
    <w:rsid w:val="00310A7E"/>
    <w:rsid w:val="0031241F"/>
    <w:rsid w:val="00312C38"/>
    <w:rsid w:val="00313FB2"/>
    <w:rsid w:val="00314A1F"/>
    <w:rsid w:val="00314CA9"/>
    <w:rsid w:val="003170FB"/>
    <w:rsid w:val="00320349"/>
    <w:rsid w:val="00321D2A"/>
    <w:rsid w:val="00327C64"/>
    <w:rsid w:val="003307BC"/>
    <w:rsid w:val="0033101F"/>
    <w:rsid w:val="00331DC6"/>
    <w:rsid w:val="003335FF"/>
    <w:rsid w:val="003361DB"/>
    <w:rsid w:val="00337E4A"/>
    <w:rsid w:val="0034205A"/>
    <w:rsid w:val="00344B2B"/>
    <w:rsid w:val="00347206"/>
    <w:rsid w:val="0035136D"/>
    <w:rsid w:val="003525FB"/>
    <w:rsid w:val="0035412F"/>
    <w:rsid w:val="003549CA"/>
    <w:rsid w:val="003561A2"/>
    <w:rsid w:val="00360E57"/>
    <w:rsid w:val="003614ED"/>
    <w:rsid w:val="00361571"/>
    <w:rsid w:val="0036202C"/>
    <w:rsid w:val="00362128"/>
    <w:rsid w:val="00363285"/>
    <w:rsid w:val="00367C3F"/>
    <w:rsid w:val="00367F82"/>
    <w:rsid w:val="00373DB4"/>
    <w:rsid w:val="003740CD"/>
    <w:rsid w:val="00374A7A"/>
    <w:rsid w:val="0037630C"/>
    <w:rsid w:val="0037699C"/>
    <w:rsid w:val="00382797"/>
    <w:rsid w:val="00383A97"/>
    <w:rsid w:val="00384CDD"/>
    <w:rsid w:val="00385488"/>
    <w:rsid w:val="00386FC9"/>
    <w:rsid w:val="0039073A"/>
    <w:rsid w:val="0039399D"/>
    <w:rsid w:val="00394004"/>
    <w:rsid w:val="00395756"/>
    <w:rsid w:val="003A2EA0"/>
    <w:rsid w:val="003A2F67"/>
    <w:rsid w:val="003A38C8"/>
    <w:rsid w:val="003A3FC8"/>
    <w:rsid w:val="003A4115"/>
    <w:rsid w:val="003A6DA8"/>
    <w:rsid w:val="003A76C6"/>
    <w:rsid w:val="003B1C57"/>
    <w:rsid w:val="003B2EC1"/>
    <w:rsid w:val="003B35B0"/>
    <w:rsid w:val="003B4AED"/>
    <w:rsid w:val="003B52E2"/>
    <w:rsid w:val="003B59E8"/>
    <w:rsid w:val="003B5ED3"/>
    <w:rsid w:val="003B5EEB"/>
    <w:rsid w:val="003B6671"/>
    <w:rsid w:val="003B7142"/>
    <w:rsid w:val="003C11F8"/>
    <w:rsid w:val="003C1ABA"/>
    <w:rsid w:val="003C330E"/>
    <w:rsid w:val="003C34B3"/>
    <w:rsid w:val="003C4F9F"/>
    <w:rsid w:val="003C60F1"/>
    <w:rsid w:val="003D0145"/>
    <w:rsid w:val="003D0F67"/>
    <w:rsid w:val="003D21A4"/>
    <w:rsid w:val="003D21E8"/>
    <w:rsid w:val="003D390C"/>
    <w:rsid w:val="003D3B8A"/>
    <w:rsid w:val="003D3DAB"/>
    <w:rsid w:val="003D607E"/>
    <w:rsid w:val="003D610F"/>
    <w:rsid w:val="003D7792"/>
    <w:rsid w:val="003E2F74"/>
    <w:rsid w:val="003E3E48"/>
    <w:rsid w:val="003E55AA"/>
    <w:rsid w:val="003E64CF"/>
    <w:rsid w:val="003E6FC0"/>
    <w:rsid w:val="003F0E88"/>
    <w:rsid w:val="003F1CA0"/>
    <w:rsid w:val="003F213F"/>
    <w:rsid w:val="003F26A3"/>
    <w:rsid w:val="003F2ACE"/>
    <w:rsid w:val="003F2CE1"/>
    <w:rsid w:val="003F60B1"/>
    <w:rsid w:val="003F692B"/>
    <w:rsid w:val="003F733C"/>
    <w:rsid w:val="003F74C9"/>
    <w:rsid w:val="003F7EB0"/>
    <w:rsid w:val="00400217"/>
    <w:rsid w:val="0040253B"/>
    <w:rsid w:val="00403965"/>
    <w:rsid w:val="004046AC"/>
    <w:rsid w:val="00404BB5"/>
    <w:rsid w:val="00407525"/>
    <w:rsid w:val="00412F15"/>
    <w:rsid w:val="0041584B"/>
    <w:rsid w:val="00421B21"/>
    <w:rsid w:val="00424709"/>
    <w:rsid w:val="00424AD9"/>
    <w:rsid w:val="004259B6"/>
    <w:rsid w:val="00427759"/>
    <w:rsid w:val="00427A35"/>
    <w:rsid w:val="0043181B"/>
    <w:rsid w:val="004345FA"/>
    <w:rsid w:val="00435232"/>
    <w:rsid w:val="00435348"/>
    <w:rsid w:val="004353C9"/>
    <w:rsid w:val="0043594E"/>
    <w:rsid w:val="00442986"/>
    <w:rsid w:val="004449C3"/>
    <w:rsid w:val="00444EE4"/>
    <w:rsid w:val="004464EC"/>
    <w:rsid w:val="00446E49"/>
    <w:rsid w:val="00450D54"/>
    <w:rsid w:val="00451517"/>
    <w:rsid w:val="00451EC7"/>
    <w:rsid w:val="004531B2"/>
    <w:rsid w:val="004545EE"/>
    <w:rsid w:val="004569CC"/>
    <w:rsid w:val="00456F78"/>
    <w:rsid w:val="004608BD"/>
    <w:rsid w:val="00460E0E"/>
    <w:rsid w:val="00464CA2"/>
    <w:rsid w:val="00465338"/>
    <w:rsid w:val="00467174"/>
    <w:rsid w:val="00472A21"/>
    <w:rsid w:val="0047400C"/>
    <w:rsid w:val="00474E1F"/>
    <w:rsid w:val="0047650D"/>
    <w:rsid w:val="00482FA7"/>
    <w:rsid w:val="00483D2D"/>
    <w:rsid w:val="00484D1D"/>
    <w:rsid w:val="0048542F"/>
    <w:rsid w:val="00486ECB"/>
    <w:rsid w:val="004939CF"/>
    <w:rsid w:val="00495633"/>
    <w:rsid w:val="00496164"/>
    <w:rsid w:val="004A4518"/>
    <w:rsid w:val="004A6192"/>
    <w:rsid w:val="004B6CC5"/>
    <w:rsid w:val="004B71FB"/>
    <w:rsid w:val="004C01B2"/>
    <w:rsid w:val="004C1F06"/>
    <w:rsid w:val="004C516E"/>
    <w:rsid w:val="004C6AC3"/>
    <w:rsid w:val="004C6DE5"/>
    <w:rsid w:val="004C6FE7"/>
    <w:rsid w:val="004C71B0"/>
    <w:rsid w:val="004C7B48"/>
    <w:rsid w:val="004D0898"/>
    <w:rsid w:val="004D243B"/>
    <w:rsid w:val="004D6B60"/>
    <w:rsid w:val="004D7388"/>
    <w:rsid w:val="004E1B99"/>
    <w:rsid w:val="004E1D2E"/>
    <w:rsid w:val="004E2D12"/>
    <w:rsid w:val="004E3A84"/>
    <w:rsid w:val="004E4199"/>
    <w:rsid w:val="004E4212"/>
    <w:rsid w:val="004E7F57"/>
    <w:rsid w:val="004F00A5"/>
    <w:rsid w:val="004F03E3"/>
    <w:rsid w:val="004F14E6"/>
    <w:rsid w:val="004F278B"/>
    <w:rsid w:val="004F4408"/>
    <w:rsid w:val="004F6840"/>
    <w:rsid w:val="005003F9"/>
    <w:rsid w:val="00500E8C"/>
    <w:rsid w:val="00501B61"/>
    <w:rsid w:val="00501D13"/>
    <w:rsid w:val="00502F2A"/>
    <w:rsid w:val="00503BE9"/>
    <w:rsid w:val="00505068"/>
    <w:rsid w:val="00507139"/>
    <w:rsid w:val="00507BEA"/>
    <w:rsid w:val="00513EE2"/>
    <w:rsid w:val="0051610D"/>
    <w:rsid w:val="00517628"/>
    <w:rsid w:val="005178A7"/>
    <w:rsid w:val="00517E85"/>
    <w:rsid w:val="0052087C"/>
    <w:rsid w:val="00521999"/>
    <w:rsid w:val="00522A3A"/>
    <w:rsid w:val="0052342A"/>
    <w:rsid w:val="00530F5F"/>
    <w:rsid w:val="0053317D"/>
    <w:rsid w:val="005357F1"/>
    <w:rsid w:val="00535FA3"/>
    <w:rsid w:val="005360D6"/>
    <w:rsid w:val="00537528"/>
    <w:rsid w:val="005412DB"/>
    <w:rsid w:val="005426EF"/>
    <w:rsid w:val="00543EF2"/>
    <w:rsid w:val="00544C29"/>
    <w:rsid w:val="00545D68"/>
    <w:rsid w:val="00553F57"/>
    <w:rsid w:val="00554630"/>
    <w:rsid w:val="00554A6E"/>
    <w:rsid w:val="00557B27"/>
    <w:rsid w:val="00557BC8"/>
    <w:rsid w:val="00560531"/>
    <w:rsid w:val="00565251"/>
    <w:rsid w:val="00566DE2"/>
    <w:rsid w:val="00570395"/>
    <w:rsid w:val="0057392F"/>
    <w:rsid w:val="00573A66"/>
    <w:rsid w:val="0057478D"/>
    <w:rsid w:val="005768B9"/>
    <w:rsid w:val="005771A8"/>
    <w:rsid w:val="005808AC"/>
    <w:rsid w:val="00582AE7"/>
    <w:rsid w:val="0058543B"/>
    <w:rsid w:val="005858A8"/>
    <w:rsid w:val="0058659C"/>
    <w:rsid w:val="00586895"/>
    <w:rsid w:val="0059090D"/>
    <w:rsid w:val="00591CE7"/>
    <w:rsid w:val="00591D95"/>
    <w:rsid w:val="00593D85"/>
    <w:rsid w:val="0059497E"/>
    <w:rsid w:val="005961A8"/>
    <w:rsid w:val="005972A7"/>
    <w:rsid w:val="005A1CD5"/>
    <w:rsid w:val="005A25D1"/>
    <w:rsid w:val="005A2674"/>
    <w:rsid w:val="005A26A1"/>
    <w:rsid w:val="005A28D4"/>
    <w:rsid w:val="005A7534"/>
    <w:rsid w:val="005A7E0B"/>
    <w:rsid w:val="005B2BCF"/>
    <w:rsid w:val="005B390C"/>
    <w:rsid w:val="005B3E57"/>
    <w:rsid w:val="005B3E84"/>
    <w:rsid w:val="005B5C18"/>
    <w:rsid w:val="005B7140"/>
    <w:rsid w:val="005C37E1"/>
    <w:rsid w:val="005C3C6C"/>
    <w:rsid w:val="005C5839"/>
    <w:rsid w:val="005C5F97"/>
    <w:rsid w:val="005C673C"/>
    <w:rsid w:val="005D01DE"/>
    <w:rsid w:val="005D1A0B"/>
    <w:rsid w:val="005D20D8"/>
    <w:rsid w:val="005D2825"/>
    <w:rsid w:val="005E5011"/>
    <w:rsid w:val="005E5198"/>
    <w:rsid w:val="005E6524"/>
    <w:rsid w:val="005F0955"/>
    <w:rsid w:val="005F1580"/>
    <w:rsid w:val="005F183B"/>
    <w:rsid w:val="005F191E"/>
    <w:rsid w:val="005F2E10"/>
    <w:rsid w:val="005F397A"/>
    <w:rsid w:val="005F3ED8"/>
    <w:rsid w:val="005F404F"/>
    <w:rsid w:val="005F4481"/>
    <w:rsid w:val="005F5609"/>
    <w:rsid w:val="005F6B57"/>
    <w:rsid w:val="005F7F26"/>
    <w:rsid w:val="00601185"/>
    <w:rsid w:val="00601F25"/>
    <w:rsid w:val="00604400"/>
    <w:rsid w:val="00605B65"/>
    <w:rsid w:val="00606823"/>
    <w:rsid w:val="0061508B"/>
    <w:rsid w:val="00620547"/>
    <w:rsid w:val="00621610"/>
    <w:rsid w:val="00622A62"/>
    <w:rsid w:val="006248AF"/>
    <w:rsid w:val="00627BA5"/>
    <w:rsid w:val="006305AF"/>
    <w:rsid w:val="006309C4"/>
    <w:rsid w:val="006321ED"/>
    <w:rsid w:val="00632829"/>
    <w:rsid w:val="00633703"/>
    <w:rsid w:val="00633969"/>
    <w:rsid w:val="00634178"/>
    <w:rsid w:val="00635485"/>
    <w:rsid w:val="006425D8"/>
    <w:rsid w:val="0064294B"/>
    <w:rsid w:val="00642970"/>
    <w:rsid w:val="00650203"/>
    <w:rsid w:val="00652248"/>
    <w:rsid w:val="00653BB1"/>
    <w:rsid w:val="00653BD2"/>
    <w:rsid w:val="0065401F"/>
    <w:rsid w:val="00655B49"/>
    <w:rsid w:val="006566FE"/>
    <w:rsid w:val="006577AE"/>
    <w:rsid w:val="0066195B"/>
    <w:rsid w:val="00662B65"/>
    <w:rsid w:val="006638AE"/>
    <w:rsid w:val="00664247"/>
    <w:rsid w:val="006710AB"/>
    <w:rsid w:val="00671149"/>
    <w:rsid w:val="006730DA"/>
    <w:rsid w:val="0067332F"/>
    <w:rsid w:val="0067559E"/>
    <w:rsid w:val="00676463"/>
    <w:rsid w:val="0067674F"/>
    <w:rsid w:val="00676A8F"/>
    <w:rsid w:val="006771CD"/>
    <w:rsid w:val="00677F99"/>
    <w:rsid w:val="006806A4"/>
    <w:rsid w:val="00680959"/>
    <w:rsid w:val="00681D83"/>
    <w:rsid w:val="006827AC"/>
    <w:rsid w:val="0068286D"/>
    <w:rsid w:val="00687AF6"/>
    <w:rsid w:val="006900C2"/>
    <w:rsid w:val="0069185B"/>
    <w:rsid w:val="00694384"/>
    <w:rsid w:val="006A07CC"/>
    <w:rsid w:val="006A24FC"/>
    <w:rsid w:val="006A3641"/>
    <w:rsid w:val="006A5399"/>
    <w:rsid w:val="006B14F4"/>
    <w:rsid w:val="006B30A9"/>
    <w:rsid w:val="006B3A4C"/>
    <w:rsid w:val="006B7615"/>
    <w:rsid w:val="006C43ED"/>
    <w:rsid w:val="006C5AD5"/>
    <w:rsid w:val="006C6346"/>
    <w:rsid w:val="006C67EF"/>
    <w:rsid w:val="006D12F8"/>
    <w:rsid w:val="006D28E0"/>
    <w:rsid w:val="006D5A6F"/>
    <w:rsid w:val="006E36D9"/>
    <w:rsid w:val="006E40BE"/>
    <w:rsid w:val="006E51A1"/>
    <w:rsid w:val="006E5881"/>
    <w:rsid w:val="006E663B"/>
    <w:rsid w:val="006E6FCF"/>
    <w:rsid w:val="006E7672"/>
    <w:rsid w:val="006E7E3C"/>
    <w:rsid w:val="006F1F12"/>
    <w:rsid w:val="006F28ED"/>
    <w:rsid w:val="006F43DF"/>
    <w:rsid w:val="006F476C"/>
    <w:rsid w:val="006F482A"/>
    <w:rsid w:val="006F4907"/>
    <w:rsid w:val="006F5E6C"/>
    <w:rsid w:val="006F7322"/>
    <w:rsid w:val="00702470"/>
    <w:rsid w:val="0070267E"/>
    <w:rsid w:val="00702B82"/>
    <w:rsid w:val="00705880"/>
    <w:rsid w:val="00706DF3"/>
    <w:rsid w:val="00706E32"/>
    <w:rsid w:val="00706FED"/>
    <w:rsid w:val="007148DD"/>
    <w:rsid w:val="007179B2"/>
    <w:rsid w:val="00721060"/>
    <w:rsid w:val="00727864"/>
    <w:rsid w:val="0073048E"/>
    <w:rsid w:val="007305C0"/>
    <w:rsid w:val="00731298"/>
    <w:rsid w:val="00731399"/>
    <w:rsid w:val="0073182A"/>
    <w:rsid w:val="00733CF2"/>
    <w:rsid w:val="00734077"/>
    <w:rsid w:val="00735C56"/>
    <w:rsid w:val="007423AE"/>
    <w:rsid w:val="00743CD0"/>
    <w:rsid w:val="007546AF"/>
    <w:rsid w:val="00754BB6"/>
    <w:rsid w:val="00754EE8"/>
    <w:rsid w:val="00755650"/>
    <w:rsid w:val="00757310"/>
    <w:rsid w:val="007612B1"/>
    <w:rsid w:val="0076249F"/>
    <w:rsid w:val="00763BB9"/>
    <w:rsid w:val="00763C5B"/>
    <w:rsid w:val="007640CE"/>
    <w:rsid w:val="00765934"/>
    <w:rsid w:val="00767CA5"/>
    <w:rsid w:val="00770A56"/>
    <w:rsid w:val="007718CC"/>
    <w:rsid w:val="007741C7"/>
    <w:rsid w:val="00775501"/>
    <w:rsid w:val="00776585"/>
    <w:rsid w:val="007769F2"/>
    <w:rsid w:val="00777F96"/>
    <w:rsid w:val="00783CF6"/>
    <w:rsid w:val="00784D8B"/>
    <w:rsid w:val="00787A8E"/>
    <w:rsid w:val="00792425"/>
    <w:rsid w:val="00797F71"/>
    <w:rsid w:val="007A0052"/>
    <w:rsid w:val="007A0C3C"/>
    <w:rsid w:val="007A2774"/>
    <w:rsid w:val="007A311B"/>
    <w:rsid w:val="007A3668"/>
    <w:rsid w:val="007A7605"/>
    <w:rsid w:val="007B0AF6"/>
    <w:rsid w:val="007B259C"/>
    <w:rsid w:val="007B32B3"/>
    <w:rsid w:val="007B3FF1"/>
    <w:rsid w:val="007B4349"/>
    <w:rsid w:val="007B486E"/>
    <w:rsid w:val="007B4B49"/>
    <w:rsid w:val="007B59D0"/>
    <w:rsid w:val="007B6479"/>
    <w:rsid w:val="007C19B8"/>
    <w:rsid w:val="007C4252"/>
    <w:rsid w:val="007C6238"/>
    <w:rsid w:val="007C6FA3"/>
    <w:rsid w:val="007C73D3"/>
    <w:rsid w:val="007D10B8"/>
    <w:rsid w:val="007D1C4F"/>
    <w:rsid w:val="007D3497"/>
    <w:rsid w:val="007D3CFE"/>
    <w:rsid w:val="007E270D"/>
    <w:rsid w:val="007E373C"/>
    <w:rsid w:val="007E47AE"/>
    <w:rsid w:val="007E4954"/>
    <w:rsid w:val="007F0A8C"/>
    <w:rsid w:val="007F49EC"/>
    <w:rsid w:val="007F4E18"/>
    <w:rsid w:val="007F4E39"/>
    <w:rsid w:val="007F5E11"/>
    <w:rsid w:val="0080127A"/>
    <w:rsid w:val="0080206F"/>
    <w:rsid w:val="00811061"/>
    <w:rsid w:val="00813704"/>
    <w:rsid w:val="008138F4"/>
    <w:rsid w:val="00815718"/>
    <w:rsid w:val="0082124F"/>
    <w:rsid w:val="00821994"/>
    <w:rsid w:val="00823B23"/>
    <w:rsid w:val="00824065"/>
    <w:rsid w:val="008263B0"/>
    <w:rsid w:val="008267BD"/>
    <w:rsid w:val="00830329"/>
    <w:rsid w:val="00832B5B"/>
    <w:rsid w:val="00836161"/>
    <w:rsid w:val="0083626D"/>
    <w:rsid w:val="00836B16"/>
    <w:rsid w:val="00836B60"/>
    <w:rsid w:val="008410F4"/>
    <w:rsid w:val="00844EEF"/>
    <w:rsid w:val="00846FBA"/>
    <w:rsid w:val="0085135C"/>
    <w:rsid w:val="008533CD"/>
    <w:rsid w:val="008541B0"/>
    <w:rsid w:val="00854350"/>
    <w:rsid w:val="008550CB"/>
    <w:rsid w:val="00857176"/>
    <w:rsid w:val="0086095F"/>
    <w:rsid w:val="0086111E"/>
    <w:rsid w:val="0086199E"/>
    <w:rsid w:val="00862A95"/>
    <w:rsid w:val="008709E3"/>
    <w:rsid w:val="008711E5"/>
    <w:rsid w:val="008714FF"/>
    <w:rsid w:val="00872867"/>
    <w:rsid w:val="00874B50"/>
    <w:rsid w:val="00874FA1"/>
    <w:rsid w:val="00875D1B"/>
    <w:rsid w:val="00875F4A"/>
    <w:rsid w:val="008809A2"/>
    <w:rsid w:val="00883727"/>
    <w:rsid w:val="00884643"/>
    <w:rsid w:val="00884D7B"/>
    <w:rsid w:val="008850F1"/>
    <w:rsid w:val="00886A3F"/>
    <w:rsid w:val="00887EE9"/>
    <w:rsid w:val="00890260"/>
    <w:rsid w:val="00890E4B"/>
    <w:rsid w:val="00892D08"/>
    <w:rsid w:val="008936A4"/>
    <w:rsid w:val="00893791"/>
    <w:rsid w:val="00893C8B"/>
    <w:rsid w:val="00896DC5"/>
    <w:rsid w:val="008972EE"/>
    <w:rsid w:val="008A403E"/>
    <w:rsid w:val="008A4525"/>
    <w:rsid w:val="008A496A"/>
    <w:rsid w:val="008A731D"/>
    <w:rsid w:val="008A7826"/>
    <w:rsid w:val="008B1302"/>
    <w:rsid w:val="008B302E"/>
    <w:rsid w:val="008C2CB4"/>
    <w:rsid w:val="008C638E"/>
    <w:rsid w:val="008C70E9"/>
    <w:rsid w:val="008C7DC2"/>
    <w:rsid w:val="008D018A"/>
    <w:rsid w:val="008D0D61"/>
    <w:rsid w:val="008D12B3"/>
    <w:rsid w:val="008D1CFC"/>
    <w:rsid w:val="008D23D7"/>
    <w:rsid w:val="008D2A2F"/>
    <w:rsid w:val="008D3409"/>
    <w:rsid w:val="008D4C2E"/>
    <w:rsid w:val="008E00F3"/>
    <w:rsid w:val="008E2A94"/>
    <w:rsid w:val="008E3759"/>
    <w:rsid w:val="008E3BF2"/>
    <w:rsid w:val="008E4A2C"/>
    <w:rsid w:val="008E5A6D"/>
    <w:rsid w:val="008E61C7"/>
    <w:rsid w:val="008E6394"/>
    <w:rsid w:val="008F0921"/>
    <w:rsid w:val="008F0B99"/>
    <w:rsid w:val="008F0DC7"/>
    <w:rsid w:val="008F32DF"/>
    <w:rsid w:val="008F338D"/>
    <w:rsid w:val="008F4D20"/>
    <w:rsid w:val="008F62A7"/>
    <w:rsid w:val="009043FD"/>
    <w:rsid w:val="009047E6"/>
    <w:rsid w:val="00904AAA"/>
    <w:rsid w:val="00906BDB"/>
    <w:rsid w:val="0090721A"/>
    <w:rsid w:val="0091123A"/>
    <w:rsid w:val="0091233B"/>
    <w:rsid w:val="009124C5"/>
    <w:rsid w:val="00913473"/>
    <w:rsid w:val="0091367E"/>
    <w:rsid w:val="00913B87"/>
    <w:rsid w:val="00915EDA"/>
    <w:rsid w:val="009177D5"/>
    <w:rsid w:val="00917BCB"/>
    <w:rsid w:val="009228BF"/>
    <w:rsid w:val="0092390E"/>
    <w:rsid w:val="00924083"/>
    <w:rsid w:val="009244B3"/>
    <w:rsid w:val="009253CC"/>
    <w:rsid w:val="0092635F"/>
    <w:rsid w:val="009269D5"/>
    <w:rsid w:val="009270A0"/>
    <w:rsid w:val="00931771"/>
    <w:rsid w:val="00933D4C"/>
    <w:rsid w:val="0093464B"/>
    <w:rsid w:val="009414B9"/>
    <w:rsid w:val="00941E0D"/>
    <w:rsid w:val="00944943"/>
    <w:rsid w:val="0094615B"/>
    <w:rsid w:val="0094757D"/>
    <w:rsid w:val="00951B25"/>
    <w:rsid w:val="00952FAD"/>
    <w:rsid w:val="00953486"/>
    <w:rsid w:val="009563CB"/>
    <w:rsid w:val="009567EC"/>
    <w:rsid w:val="009570A3"/>
    <w:rsid w:val="0095722B"/>
    <w:rsid w:val="009617BC"/>
    <w:rsid w:val="0096218A"/>
    <w:rsid w:val="00967223"/>
    <w:rsid w:val="00970F68"/>
    <w:rsid w:val="0097299B"/>
    <w:rsid w:val="009737E4"/>
    <w:rsid w:val="00974308"/>
    <w:rsid w:val="00976823"/>
    <w:rsid w:val="009770B3"/>
    <w:rsid w:val="009777B9"/>
    <w:rsid w:val="00982391"/>
    <w:rsid w:val="00983B74"/>
    <w:rsid w:val="00983D31"/>
    <w:rsid w:val="00984AE6"/>
    <w:rsid w:val="00985FE7"/>
    <w:rsid w:val="00987E87"/>
    <w:rsid w:val="00990263"/>
    <w:rsid w:val="00994A4D"/>
    <w:rsid w:val="009960DB"/>
    <w:rsid w:val="00997A95"/>
    <w:rsid w:val="009A321D"/>
    <w:rsid w:val="009A3560"/>
    <w:rsid w:val="009A38E0"/>
    <w:rsid w:val="009A4CCC"/>
    <w:rsid w:val="009A56CD"/>
    <w:rsid w:val="009A5A4F"/>
    <w:rsid w:val="009A6518"/>
    <w:rsid w:val="009A6828"/>
    <w:rsid w:val="009A6B63"/>
    <w:rsid w:val="009B2D80"/>
    <w:rsid w:val="009B352E"/>
    <w:rsid w:val="009B7CD5"/>
    <w:rsid w:val="009C1DDA"/>
    <w:rsid w:val="009C4B5D"/>
    <w:rsid w:val="009C62C2"/>
    <w:rsid w:val="009D095A"/>
    <w:rsid w:val="009D0B60"/>
    <w:rsid w:val="009D1E80"/>
    <w:rsid w:val="009D6F85"/>
    <w:rsid w:val="009E02C3"/>
    <w:rsid w:val="009E1A66"/>
    <w:rsid w:val="009E4B94"/>
    <w:rsid w:val="009E51FB"/>
    <w:rsid w:val="009E6027"/>
    <w:rsid w:val="009E6376"/>
    <w:rsid w:val="009F107E"/>
    <w:rsid w:val="009F1D5E"/>
    <w:rsid w:val="009F29B9"/>
    <w:rsid w:val="009F4297"/>
    <w:rsid w:val="009F7FE2"/>
    <w:rsid w:val="00A01890"/>
    <w:rsid w:val="00A04CE0"/>
    <w:rsid w:val="00A0507F"/>
    <w:rsid w:val="00A06B8B"/>
    <w:rsid w:val="00A06C89"/>
    <w:rsid w:val="00A0761A"/>
    <w:rsid w:val="00A10CCF"/>
    <w:rsid w:val="00A11087"/>
    <w:rsid w:val="00A12023"/>
    <w:rsid w:val="00A12805"/>
    <w:rsid w:val="00A157FC"/>
    <w:rsid w:val="00A17776"/>
    <w:rsid w:val="00A21073"/>
    <w:rsid w:val="00A21315"/>
    <w:rsid w:val="00A24D3D"/>
    <w:rsid w:val="00A3048A"/>
    <w:rsid w:val="00A308BA"/>
    <w:rsid w:val="00A3189C"/>
    <w:rsid w:val="00A3389F"/>
    <w:rsid w:val="00A33C41"/>
    <w:rsid w:val="00A3450F"/>
    <w:rsid w:val="00A348DC"/>
    <w:rsid w:val="00A35BE0"/>
    <w:rsid w:val="00A40EBF"/>
    <w:rsid w:val="00A42020"/>
    <w:rsid w:val="00A43E2A"/>
    <w:rsid w:val="00A451EF"/>
    <w:rsid w:val="00A459A2"/>
    <w:rsid w:val="00A459BF"/>
    <w:rsid w:val="00A50336"/>
    <w:rsid w:val="00A509C5"/>
    <w:rsid w:val="00A522C5"/>
    <w:rsid w:val="00A54367"/>
    <w:rsid w:val="00A56622"/>
    <w:rsid w:val="00A5675A"/>
    <w:rsid w:val="00A577B1"/>
    <w:rsid w:val="00A61D25"/>
    <w:rsid w:val="00A63942"/>
    <w:rsid w:val="00A71E7B"/>
    <w:rsid w:val="00A72C95"/>
    <w:rsid w:val="00A7362E"/>
    <w:rsid w:val="00A7379D"/>
    <w:rsid w:val="00A748D7"/>
    <w:rsid w:val="00A76114"/>
    <w:rsid w:val="00A77DEE"/>
    <w:rsid w:val="00A80629"/>
    <w:rsid w:val="00A81A4C"/>
    <w:rsid w:val="00A81C37"/>
    <w:rsid w:val="00A831F9"/>
    <w:rsid w:val="00A83B75"/>
    <w:rsid w:val="00A842A5"/>
    <w:rsid w:val="00A84B46"/>
    <w:rsid w:val="00A90FBD"/>
    <w:rsid w:val="00A91CE0"/>
    <w:rsid w:val="00A91DA5"/>
    <w:rsid w:val="00A92512"/>
    <w:rsid w:val="00A964E0"/>
    <w:rsid w:val="00A96C58"/>
    <w:rsid w:val="00AA277B"/>
    <w:rsid w:val="00AA2957"/>
    <w:rsid w:val="00AA41DF"/>
    <w:rsid w:val="00AA4568"/>
    <w:rsid w:val="00AA67DC"/>
    <w:rsid w:val="00AA6CB9"/>
    <w:rsid w:val="00AA6F58"/>
    <w:rsid w:val="00AA7713"/>
    <w:rsid w:val="00AB005E"/>
    <w:rsid w:val="00AB097E"/>
    <w:rsid w:val="00AB2758"/>
    <w:rsid w:val="00AB3A8B"/>
    <w:rsid w:val="00AB41D4"/>
    <w:rsid w:val="00AB4582"/>
    <w:rsid w:val="00AB47F2"/>
    <w:rsid w:val="00AB619B"/>
    <w:rsid w:val="00AC2729"/>
    <w:rsid w:val="00AC4033"/>
    <w:rsid w:val="00AC792A"/>
    <w:rsid w:val="00AC7E29"/>
    <w:rsid w:val="00AD1BD8"/>
    <w:rsid w:val="00AD4E1D"/>
    <w:rsid w:val="00AD7C47"/>
    <w:rsid w:val="00AE171D"/>
    <w:rsid w:val="00AE3CF4"/>
    <w:rsid w:val="00AE731D"/>
    <w:rsid w:val="00AE7FB7"/>
    <w:rsid w:val="00AF1B1B"/>
    <w:rsid w:val="00AF1D02"/>
    <w:rsid w:val="00AF4981"/>
    <w:rsid w:val="00AF653A"/>
    <w:rsid w:val="00AF67C9"/>
    <w:rsid w:val="00AF6C54"/>
    <w:rsid w:val="00AF7B81"/>
    <w:rsid w:val="00B00D92"/>
    <w:rsid w:val="00B0193C"/>
    <w:rsid w:val="00B0422A"/>
    <w:rsid w:val="00B042EE"/>
    <w:rsid w:val="00B06465"/>
    <w:rsid w:val="00B064A1"/>
    <w:rsid w:val="00B07C03"/>
    <w:rsid w:val="00B13DB3"/>
    <w:rsid w:val="00B15490"/>
    <w:rsid w:val="00B1588A"/>
    <w:rsid w:val="00B211C9"/>
    <w:rsid w:val="00B21736"/>
    <w:rsid w:val="00B239F1"/>
    <w:rsid w:val="00B24E70"/>
    <w:rsid w:val="00B253BC"/>
    <w:rsid w:val="00B26128"/>
    <w:rsid w:val="00B26EBE"/>
    <w:rsid w:val="00B271A2"/>
    <w:rsid w:val="00B30033"/>
    <w:rsid w:val="00B307C3"/>
    <w:rsid w:val="00B31800"/>
    <w:rsid w:val="00B31AEF"/>
    <w:rsid w:val="00B33CB7"/>
    <w:rsid w:val="00B34F06"/>
    <w:rsid w:val="00B36EDD"/>
    <w:rsid w:val="00B4184A"/>
    <w:rsid w:val="00B41CAE"/>
    <w:rsid w:val="00B435CF"/>
    <w:rsid w:val="00B5157C"/>
    <w:rsid w:val="00B527B7"/>
    <w:rsid w:val="00B557ED"/>
    <w:rsid w:val="00B565CB"/>
    <w:rsid w:val="00B637D5"/>
    <w:rsid w:val="00B655A7"/>
    <w:rsid w:val="00B753A4"/>
    <w:rsid w:val="00B761BE"/>
    <w:rsid w:val="00B7660E"/>
    <w:rsid w:val="00B803B4"/>
    <w:rsid w:val="00B80F4E"/>
    <w:rsid w:val="00B81384"/>
    <w:rsid w:val="00B827CA"/>
    <w:rsid w:val="00B82CB6"/>
    <w:rsid w:val="00B83CC6"/>
    <w:rsid w:val="00B86CAE"/>
    <w:rsid w:val="00B91DEB"/>
    <w:rsid w:val="00B9246F"/>
    <w:rsid w:val="00B927D4"/>
    <w:rsid w:val="00B9327B"/>
    <w:rsid w:val="00B9483E"/>
    <w:rsid w:val="00BA0D91"/>
    <w:rsid w:val="00BA341E"/>
    <w:rsid w:val="00BA4974"/>
    <w:rsid w:val="00BA58D4"/>
    <w:rsid w:val="00BA5EA4"/>
    <w:rsid w:val="00BA671D"/>
    <w:rsid w:val="00BA6B85"/>
    <w:rsid w:val="00BB2347"/>
    <w:rsid w:val="00BB2CCE"/>
    <w:rsid w:val="00BB321D"/>
    <w:rsid w:val="00BB4255"/>
    <w:rsid w:val="00BB5075"/>
    <w:rsid w:val="00BB5774"/>
    <w:rsid w:val="00BC06F7"/>
    <w:rsid w:val="00BC079F"/>
    <w:rsid w:val="00BC0D26"/>
    <w:rsid w:val="00BC29F7"/>
    <w:rsid w:val="00BC4AEE"/>
    <w:rsid w:val="00BC5249"/>
    <w:rsid w:val="00BC60C2"/>
    <w:rsid w:val="00BC7117"/>
    <w:rsid w:val="00BD637C"/>
    <w:rsid w:val="00BD7464"/>
    <w:rsid w:val="00BE6C07"/>
    <w:rsid w:val="00BE6E47"/>
    <w:rsid w:val="00BE729E"/>
    <w:rsid w:val="00BF3610"/>
    <w:rsid w:val="00BF40FA"/>
    <w:rsid w:val="00BF4D6D"/>
    <w:rsid w:val="00C02FEE"/>
    <w:rsid w:val="00C04CEA"/>
    <w:rsid w:val="00C05C4C"/>
    <w:rsid w:val="00C1005E"/>
    <w:rsid w:val="00C1230F"/>
    <w:rsid w:val="00C12973"/>
    <w:rsid w:val="00C1419C"/>
    <w:rsid w:val="00C148B6"/>
    <w:rsid w:val="00C170B8"/>
    <w:rsid w:val="00C17B7F"/>
    <w:rsid w:val="00C20F93"/>
    <w:rsid w:val="00C211F9"/>
    <w:rsid w:val="00C22839"/>
    <w:rsid w:val="00C23141"/>
    <w:rsid w:val="00C23B63"/>
    <w:rsid w:val="00C24036"/>
    <w:rsid w:val="00C25FD7"/>
    <w:rsid w:val="00C26C3C"/>
    <w:rsid w:val="00C30A63"/>
    <w:rsid w:val="00C30BAA"/>
    <w:rsid w:val="00C317C2"/>
    <w:rsid w:val="00C31FF4"/>
    <w:rsid w:val="00C3200F"/>
    <w:rsid w:val="00C353FB"/>
    <w:rsid w:val="00C357EF"/>
    <w:rsid w:val="00C35BFD"/>
    <w:rsid w:val="00C36BB3"/>
    <w:rsid w:val="00C4322C"/>
    <w:rsid w:val="00C450BD"/>
    <w:rsid w:val="00C46D7C"/>
    <w:rsid w:val="00C47630"/>
    <w:rsid w:val="00C5138F"/>
    <w:rsid w:val="00C53513"/>
    <w:rsid w:val="00C56F40"/>
    <w:rsid w:val="00C5715F"/>
    <w:rsid w:val="00C602AF"/>
    <w:rsid w:val="00C6037A"/>
    <w:rsid w:val="00C60AB8"/>
    <w:rsid w:val="00C60AF1"/>
    <w:rsid w:val="00C61C24"/>
    <w:rsid w:val="00C63311"/>
    <w:rsid w:val="00C64088"/>
    <w:rsid w:val="00C65401"/>
    <w:rsid w:val="00C666A2"/>
    <w:rsid w:val="00C672EE"/>
    <w:rsid w:val="00C67AA2"/>
    <w:rsid w:val="00C73DE9"/>
    <w:rsid w:val="00C7494F"/>
    <w:rsid w:val="00C75FFC"/>
    <w:rsid w:val="00C81302"/>
    <w:rsid w:val="00C815BD"/>
    <w:rsid w:val="00C823E5"/>
    <w:rsid w:val="00C87A05"/>
    <w:rsid w:val="00C90C31"/>
    <w:rsid w:val="00C95719"/>
    <w:rsid w:val="00C95A13"/>
    <w:rsid w:val="00CA09BA"/>
    <w:rsid w:val="00CA0A7D"/>
    <w:rsid w:val="00CA2D48"/>
    <w:rsid w:val="00CA63AB"/>
    <w:rsid w:val="00CA7D5C"/>
    <w:rsid w:val="00CB0048"/>
    <w:rsid w:val="00CB11ED"/>
    <w:rsid w:val="00CB32AD"/>
    <w:rsid w:val="00CB3B43"/>
    <w:rsid w:val="00CB43EC"/>
    <w:rsid w:val="00CB67AA"/>
    <w:rsid w:val="00CB7ABA"/>
    <w:rsid w:val="00CC12B3"/>
    <w:rsid w:val="00CC21C2"/>
    <w:rsid w:val="00CC21D3"/>
    <w:rsid w:val="00CC3582"/>
    <w:rsid w:val="00CC516F"/>
    <w:rsid w:val="00CC6322"/>
    <w:rsid w:val="00CC6C9D"/>
    <w:rsid w:val="00CC7A1D"/>
    <w:rsid w:val="00CD2844"/>
    <w:rsid w:val="00CD337F"/>
    <w:rsid w:val="00CD39EE"/>
    <w:rsid w:val="00CD541E"/>
    <w:rsid w:val="00CD60DF"/>
    <w:rsid w:val="00CD7DB3"/>
    <w:rsid w:val="00CE24F8"/>
    <w:rsid w:val="00CE2D4E"/>
    <w:rsid w:val="00CE41C4"/>
    <w:rsid w:val="00CE4A44"/>
    <w:rsid w:val="00CE671F"/>
    <w:rsid w:val="00CE6D9A"/>
    <w:rsid w:val="00CE7A46"/>
    <w:rsid w:val="00CF05D4"/>
    <w:rsid w:val="00CF0BF1"/>
    <w:rsid w:val="00CF3A27"/>
    <w:rsid w:val="00CF4C50"/>
    <w:rsid w:val="00CF578E"/>
    <w:rsid w:val="00D0265E"/>
    <w:rsid w:val="00D02F0A"/>
    <w:rsid w:val="00D07337"/>
    <w:rsid w:val="00D076EA"/>
    <w:rsid w:val="00D0781F"/>
    <w:rsid w:val="00D103E5"/>
    <w:rsid w:val="00D11BDF"/>
    <w:rsid w:val="00D12B1F"/>
    <w:rsid w:val="00D12EC5"/>
    <w:rsid w:val="00D1351A"/>
    <w:rsid w:val="00D13FAC"/>
    <w:rsid w:val="00D201AE"/>
    <w:rsid w:val="00D24582"/>
    <w:rsid w:val="00D27D0E"/>
    <w:rsid w:val="00D317A7"/>
    <w:rsid w:val="00D31AAF"/>
    <w:rsid w:val="00D321C6"/>
    <w:rsid w:val="00D3752F"/>
    <w:rsid w:val="00D404FD"/>
    <w:rsid w:val="00D40F7E"/>
    <w:rsid w:val="00D41FB4"/>
    <w:rsid w:val="00D431AA"/>
    <w:rsid w:val="00D44EBE"/>
    <w:rsid w:val="00D45217"/>
    <w:rsid w:val="00D46724"/>
    <w:rsid w:val="00D52EAC"/>
    <w:rsid w:val="00D52F23"/>
    <w:rsid w:val="00D53528"/>
    <w:rsid w:val="00D53670"/>
    <w:rsid w:val="00D54706"/>
    <w:rsid w:val="00D63C88"/>
    <w:rsid w:val="00D6625D"/>
    <w:rsid w:val="00D672E5"/>
    <w:rsid w:val="00D7003B"/>
    <w:rsid w:val="00D71F2B"/>
    <w:rsid w:val="00D72964"/>
    <w:rsid w:val="00D75068"/>
    <w:rsid w:val="00D75204"/>
    <w:rsid w:val="00D764C8"/>
    <w:rsid w:val="00D80110"/>
    <w:rsid w:val="00D8073A"/>
    <w:rsid w:val="00D808CD"/>
    <w:rsid w:val="00D80D8F"/>
    <w:rsid w:val="00D81369"/>
    <w:rsid w:val="00D8768B"/>
    <w:rsid w:val="00D91A90"/>
    <w:rsid w:val="00D91B86"/>
    <w:rsid w:val="00D92522"/>
    <w:rsid w:val="00D92F13"/>
    <w:rsid w:val="00D934A6"/>
    <w:rsid w:val="00D936D3"/>
    <w:rsid w:val="00D94413"/>
    <w:rsid w:val="00D94A88"/>
    <w:rsid w:val="00D950C7"/>
    <w:rsid w:val="00D96141"/>
    <w:rsid w:val="00D9620F"/>
    <w:rsid w:val="00D96E0E"/>
    <w:rsid w:val="00DA1BFF"/>
    <w:rsid w:val="00DA225E"/>
    <w:rsid w:val="00DA3EF0"/>
    <w:rsid w:val="00DA4455"/>
    <w:rsid w:val="00DA4770"/>
    <w:rsid w:val="00DA51BC"/>
    <w:rsid w:val="00DB00D5"/>
    <w:rsid w:val="00DB2117"/>
    <w:rsid w:val="00DB31AF"/>
    <w:rsid w:val="00DB405A"/>
    <w:rsid w:val="00DB4561"/>
    <w:rsid w:val="00DB5925"/>
    <w:rsid w:val="00DB60CE"/>
    <w:rsid w:val="00DB71B4"/>
    <w:rsid w:val="00DB71E0"/>
    <w:rsid w:val="00DC210A"/>
    <w:rsid w:val="00DC25C6"/>
    <w:rsid w:val="00DC28C0"/>
    <w:rsid w:val="00DC318B"/>
    <w:rsid w:val="00DC4492"/>
    <w:rsid w:val="00DC61BD"/>
    <w:rsid w:val="00DC61D2"/>
    <w:rsid w:val="00DD0AE9"/>
    <w:rsid w:val="00DD150E"/>
    <w:rsid w:val="00DD1918"/>
    <w:rsid w:val="00DD1936"/>
    <w:rsid w:val="00DD6F15"/>
    <w:rsid w:val="00DD7628"/>
    <w:rsid w:val="00DE0D59"/>
    <w:rsid w:val="00DE1DF2"/>
    <w:rsid w:val="00DE2497"/>
    <w:rsid w:val="00DE2B28"/>
    <w:rsid w:val="00DE35A8"/>
    <w:rsid w:val="00DF0CEF"/>
    <w:rsid w:val="00DF0FB5"/>
    <w:rsid w:val="00DF0FCD"/>
    <w:rsid w:val="00DF182B"/>
    <w:rsid w:val="00DF23FF"/>
    <w:rsid w:val="00DF2807"/>
    <w:rsid w:val="00DF351F"/>
    <w:rsid w:val="00DF40D5"/>
    <w:rsid w:val="00DF4655"/>
    <w:rsid w:val="00DF73D3"/>
    <w:rsid w:val="00DF7A04"/>
    <w:rsid w:val="00E01E79"/>
    <w:rsid w:val="00E02398"/>
    <w:rsid w:val="00E070EB"/>
    <w:rsid w:val="00E115FD"/>
    <w:rsid w:val="00E11B44"/>
    <w:rsid w:val="00E146D0"/>
    <w:rsid w:val="00E152D0"/>
    <w:rsid w:val="00E1641C"/>
    <w:rsid w:val="00E177BF"/>
    <w:rsid w:val="00E249EE"/>
    <w:rsid w:val="00E24E19"/>
    <w:rsid w:val="00E276E0"/>
    <w:rsid w:val="00E3073D"/>
    <w:rsid w:val="00E30C1B"/>
    <w:rsid w:val="00E32C7E"/>
    <w:rsid w:val="00E33E36"/>
    <w:rsid w:val="00E3443E"/>
    <w:rsid w:val="00E35CB5"/>
    <w:rsid w:val="00E367E8"/>
    <w:rsid w:val="00E40012"/>
    <w:rsid w:val="00E410AF"/>
    <w:rsid w:val="00E43ACD"/>
    <w:rsid w:val="00E45118"/>
    <w:rsid w:val="00E4756D"/>
    <w:rsid w:val="00E52573"/>
    <w:rsid w:val="00E52F4F"/>
    <w:rsid w:val="00E5322B"/>
    <w:rsid w:val="00E53EE9"/>
    <w:rsid w:val="00E5587C"/>
    <w:rsid w:val="00E57DD8"/>
    <w:rsid w:val="00E6091D"/>
    <w:rsid w:val="00E61D8F"/>
    <w:rsid w:val="00E66451"/>
    <w:rsid w:val="00E6668C"/>
    <w:rsid w:val="00E67152"/>
    <w:rsid w:val="00E70636"/>
    <w:rsid w:val="00E72F17"/>
    <w:rsid w:val="00E73B08"/>
    <w:rsid w:val="00E74C1B"/>
    <w:rsid w:val="00E75A24"/>
    <w:rsid w:val="00E75DF2"/>
    <w:rsid w:val="00E77E7E"/>
    <w:rsid w:val="00E816A1"/>
    <w:rsid w:val="00E81E8C"/>
    <w:rsid w:val="00E84206"/>
    <w:rsid w:val="00E85962"/>
    <w:rsid w:val="00E863C0"/>
    <w:rsid w:val="00E867DF"/>
    <w:rsid w:val="00E8696F"/>
    <w:rsid w:val="00E87744"/>
    <w:rsid w:val="00E905B4"/>
    <w:rsid w:val="00E923F5"/>
    <w:rsid w:val="00E95714"/>
    <w:rsid w:val="00E96554"/>
    <w:rsid w:val="00E9769C"/>
    <w:rsid w:val="00EA2444"/>
    <w:rsid w:val="00EA40C1"/>
    <w:rsid w:val="00EA60DC"/>
    <w:rsid w:val="00EA7CC0"/>
    <w:rsid w:val="00EB6C2D"/>
    <w:rsid w:val="00EB7913"/>
    <w:rsid w:val="00EC1CAA"/>
    <w:rsid w:val="00EC477D"/>
    <w:rsid w:val="00EC4D44"/>
    <w:rsid w:val="00EC5B75"/>
    <w:rsid w:val="00EC6627"/>
    <w:rsid w:val="00EC7094"/>
    <w:rsid w:val="00ED02C7"/>
    <w:rsid w:val="00ED1442"/>
    <w:rsid w:val="00ED169B"/>
    <w:rsid w:val="00ED1926"/>
    <w:rsid w:val="00ED2236"/>
    <w:rsid w:val="00ED25CC"/>
    <w:rsid w:val="00ED2C96"/>
    <w:rsid w:val="00ED36B0"/>
    <w:rsid w:val="00ED3B17"/>
    <w:rsid w:val="00ED4610"/>
    <w:rsid w:val="00ED5DA7"/>
    <w:rsid w:val="00ED6EA5"/>
    <w:rsid w:val="00EE7625"/>
    <w:rsid w:val="00EF0B35"/>
    <w:rsid w:val="00EF1780"/>
    <w:rsid w:val="00EF17A2"/>
    <w:rsid w:val="00EF1CB8"/>
    <w:rsid w:val="00EF23B2"/>
    <w:rsid w:val="00EF24B5"/>
    <w:rsid w:val="00EF276D"/>
    <w:rsid w:val="00EF39E2"/>
    <w:rsid w:val="00EF49E0"/>
    <w:rsid w:val="00EF5F5A"/>
    <w:rsid w:val="00EF7304"/>
    <w:rsid w:val="00F01714"/>
    <w:rsid w:val="00F017AB"/>
    <w:rsid w:val="00F04788"/>
    <w:rsid w:val="00F04E69"/>
    <w:rsid w:val="00F04F88"/>
    <w:rsid w:val="00F05B0E"/>
    <w:rsid w:val="00F05F5D"/>
    <w:rsid w:val="00F104BF"/>
    <w:rsid w:val="00F13A48"/>
    <w:rsid w:val="00F173E4"/>
    <w:rsid w:val="00F20A73"/>
    <w:rsid w:val="00F212EC"/>
    <w:rsid w:val="00F22599"/>
    <w:rsid w:val="00F22C43"/>
    <w:rsid w:val="00F233E7"/>
    <w:rsid w:val="00F26D0F"/>
    <w:rsid w:val="00F275FA"/>
    <w:rsid w:val="00F339FD"/>
    <w:rsid w:val="00F34519"/>
    <w:rsid w:val="00F353AE"/>
    <w:rsid w:val="00F35448"/>
    <w:rsid w:val="00F3551E"/>
    <w:rsid w:val="00F36858"/>
    <w:rsid w:val="00F41B45"/>
    <w:rsid w:val="00F42112"/>
    <w:rsid w:val="00F4297E"/>
    <w:rsid w:val="00F4689F"/>
    <w:rsid w:val="00F4702A"/>
    <w:rsid w:val="00F50257"/>
    <w:rsid w:val="00F517C0"/>
    <w:rsid w:val="00F51C9F"/>
    <w:rsid w:val="00F526FB"/>
    <w:rsid w:val="00F566BF"/>
    <w:rsid w:val="00F56F3E"/>
    <w:rsid w:val="00F57B0B"/>
    <w:rsid w:val="00F60678"/>
    <w:rsid w:val="00F62246"/>
    <w:rsid w:val="00F710A5"/>
    <w:rsid w:val="00F718FD"/>
    <w:rsid w:val="00F7225A"/>
    <w:rsid w:val="00F727F6"/>
    <w:rsid w:val="00F7281C"/>
    <w:rsid w:val="00F730CF"/>
    <w:rsid w:val="00F73354"/>
    <w:rsid w:val="00F74464"/>
    <w:rsid w:val="00F74B18"/>
    <w:rsid w:val="00F75692"/>
    <w:rsid w:val="00F75F3E"/>
    <w:rsid w:val="00F80260"/>
    <w:rsid w:val="00F8112C"/>
    <w:rsid w:val="00F822CA"/>
    <w:rsid w:val="00F83D27"/>
    <w:rsid w:val="00F86B5A"/>
    <w:rsid w:val="00F87517"/>
    <w:rsid w:val="00F8764A"/>
    <w:rsid w:val="00F908FC"/>
    <w:rsid w:val="00F90F96"/>
    <w:rsid w:val="00F9110C"/>
    <w:rsid w:val="00F91F90"/>
    <w:rsid w:val="00F953BB"/>
    <w:rsid w:val="00F958F5"/>
    <w:rsid w:val="00FA337C"/>
    <w:rsid w:val="00FA4A65"/>
    <w:rsid w:val="00FA62C0"/>
    <w:rsid w:val="00FB0234"/>
    <w:rsid w:val="00FB27F5"/>
    <w:rsid w:val="00FB33A5"/>
    <w:rsid w:val="00FB5AB0"/>
    <w:rsid w:val="00FB6895"/>
    <w:rsid w:val="00FC0A0B"/>
    <w:rsid w:val="00FC102B"/>
    <w:rsid w:val="00FC1C04"/>
    <w:rsid w:val="00FC1F1B"/>
    <w:rsid w:val="00FC7474"/>
    <w:rsid w:val="00FC763A"/>
    <w:rsid w:val="00FD0C04"/>
    <w:rsid w:val="00FD30C7"/>
    <w:rsid w:val="00FD5793"/>
    <w:rsid w:val="00FE039B"/>
    <w:rsid w:val="00FE0680"/>
    <w:rsid w:val="00FE069A"/>
    <w:rsid w:val="00FE2C9C"/>
    <w:rsid w:val="00FE45E2"/>
    <w:rsid w:val="00FE627E"/>
    <w:rsid w:val="00FE79DE"/>
    <w:rsid w:val="00FF4747"/>
    <w:rsid w:val="00FF6A68"/>
    <w:rsid w:val="00FF6A87"/>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139B5"/>
  <w15:docId w15:val="{94692865-3F92-4481-94AF-66EF6080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1" w:qFormat="1"/>
    <w:lsdException w:name="heading 4" w:uiPriority="9" w:qFormat="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uiPriority="22" w:qFormat="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2B"/>
    <w:pPr>
      <w:spacing w:after="160" w:line="276" w:lineRule="auto"/>
    </w:pPr>
    <w:rPr>
      <w:color w:val="auto"/>
      <w:lang w:val="en-GB"/>
    </w:rPr>
  </w:style>
  <w:style w:type="paragraph" w:styleId="Overskrift1">
    <w:name w:val="heading 1"/>
    <w:basedOn w:val="Normal"/>
    <w:next w:val="Normal"/>
    <w:link w:val="Overskrift1Tegn"/>
    <w:uiPriority w:val="9"/>
    <w:qFormat/>
    <w:rsid w:val="003A38C8"/>
    <w:pPr>
      <w:keepNext/>
      <w:keepLines/>
      <w:spacing w:after="240" w:line="480" w:lineRule="atLeast"/>
      <w:contextualSpacing/>
      <w:outlineLvl w:val="0"/>
    </w:pPr>
    <w:rPr>
      <w:rFonts w:eastAsiaTheme="majorEastAsia" w:cstheme="majorBidi"/>
      <w:bCs/>
      <w:sz w:val="36"/>
      <w:szCs w:val="28"/>
    </w:rPr>
  </w:style>
  <w:style w:type="paragraph" w:styleId="Overskrift2">
    <w:name w:val="heading 2"/>
    <w:basedOn w:val="Normal"/>
    <w:next w:val="Normal"/>
    <w:link w:val="Overskrift2Tegn"/>
    <w:uiPriority w:val="1"/>
    <w:qFormat/>
    <w:rsid w:val="00090EF0"/>
    <w:pPr>
      <w:keepNext/>
      <w:keepLines/>
      <w:spacing w:before="480" w:after="240" w:line="420" w:lineRule="atLeast"/>
      <w:contextualSpacing/>
      <w:outlineLvl w:val="1"/>
    </w:pPr>
    <w:rPr>
      <w:rFonts w:eastAsiaTheme="majorEastAsia" w:cstheme="majorBidi"/>
      <w:bCs/>
      <w:sz w:val="32"/>
      <w:szCs w:val="26"/>
    </w:rPr>
  </w:style>
  <w:style w:type="paragraph" w:styleId="Overskrift3">
    <w:name w:val="heading 3"/>
    <w:basedOn w:val="Normal"/>
    <w:next w:val="Normal"/>
    <w:link w:val="Overskrift3Tegn"/>
    <w:uiPriority w:val="1"/>
    <w:qFormat/>
    <w:rsid w:val="003A38C8"/>
    <w:pPr>
      <w:keepNext/>
      <w:keepLines/>
      <w:spacing w:before="280" w:after="0"/>
      <w:contextualSpacing/>
      <w:outlineLvl w:val="2"/>
    </w:pPr>
    <w:rPr>
      <w:rFonts w:eastAsiaTheme="majorEastAsia" w:cstheme="majorBidi"/>
      <w:b/>
      <w:bCs/>
      <w:sz w:val="28"/>
    </w:rPr>
  </w:style>
  <w:style w:type="paragraph" w:styleId="Overskrift4">
    <w:name w:val="heading 4"/>
    <w:basedOn w:val="Normal"/>
    <w:next w:val="Normal"/>
    <w:link w:val="Overskrift4Tegn"/>
    <w:uiPriority w:val="9"/>
    <w:qFormat/>
    <w:rsid w:val="00606823"/>
    <w:pPr>
      <w:keepNext/>
      <w:keepLines/>
      <w:spacing w:before="260" w:after="60" w:line="278" w:lineRule="auto"/>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BC5249"/>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BC5249"/>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BC5249"/>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BC5249"/>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BC5249"/>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BC524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BC5249"/>
    <w:rPr>
      <w:sz w:val="16"/>
      <w:lang w:val="da-DK"/>
    </w:rPr>
  </w:style>
  <w:style w:type="paragraph" w:styleId="Sidefod">
    <w:name w:val="footer"/>
    <w:basedOn w:val="Normal"/>
    <w:link w:val="SidefodTegn"/>
    <w:uiPriority w:val="99"/>
    <w:rsid w:val="00BC5249"/>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rsid w:val="00BC5249"/>
    <w:rPr>
      <w:sz w:val="16"/>
      <w:lang w:val="da-DK"/>
    </w:rPr>
  </w:style>
  <w:style w:type="character" w:customStyle="1" w:styleId="Overskrift1Tegn">
    <w:name w:val="Overskrift 1 Tegn"/>
    <w:basedOn w:val="Standardskrifttypeiafsnit"/>
    <w:link w:val="Overskrift1"/>
    <w:uiPriority w:val="9"/>
    <w:rsid w:val="003A38C8"/>
    <w:rPr>
      <w:rFonts w:eastAsiaTheme="majorEastAsia" w:cstheme="majorBidi"/>
      <w:bCs/>
      <w:color w:val="auto"/>
      <w:sz w:val="36"/>
      <w:szCs w:val="28"/>
    </w:rPr>
  </w:style>
  <w:style w:type="character" w:customStyle="1" w:styleId="Overskrift2Tegn">
    <w:name w:val="Overskrift 2 Tegn"/>
    <w:basedOn w:val="Standardskrifttypeiafsnit"/>
    <w:link w:val="Overskrift2"/>
    <w:uiPriority w:val="1"/>
    <w:rsid w:val="00090EF0"/>
    <w:rPr>
      <w:rFonts w:eastAsiaTheme="majorEastAsia" w:cstheme="majorBidi"/>
      <w:bCs/>
      <w:color w:val="auto"/>
      <w:sz w:val="32"/>
      <w:szCs w:val="26"/>
      <w:lang w:val="en-GB"/>
    </w:rPr>
  </w:style>
  <w:style w:type="character" w:customStyle="1" w:styleId="Overskrift3Tegn">
    <w:name w:val="Overskrift 3 Tegn"/>
    <w:basedOn w:val="Standardskrifttypeiafsnit"/>
    <w:link w:val="Overskrift3"/>
    <w:uiPriority w:val="1"/>
    <w:rsid w:val="003A38C8"/>
    <w:rPr>
      <w:rFonts w:eastAsiaTheme="majorEastAsia" w:cstheme="majorBidi"/>
      <w:b/>
      <w:bCs/>
      <w:color w:val="auto"/>
      <w:sz w:val="28"/>
    </w:rPr>
  </w:style>
  <w:style w:type="character" w:customStyle="1" w:styleId="Overskrift4Tegn">
    <w:name w:val="Overskrift 4 Tegn"/>
    <w:basedOn w:val="Standardskrifttypeiafsnit"/>
    <w:link w:val="Overskrift4"/>
    <w:uiPriority w:val="9"/>
    <w:rsid w:val="00606823"/>
    <w:rPr>
      <w:rFonts w:asciiTheme="minorHAnsi" w:eastAsiaTheme="majorEastAsia" w:hAnsiTheme="minorHAnsi" w:cstheme="majorBidi"/>
      <w:b/>
      <w:bCs/>
      <w:iCs/>
      <w:color w:val="auto"/>
    </w:rPr>
  </w:style>
  <w:style w:type="character" w:customStyle="1" w:styleId="Overskrift5Tegn">
    <w:name w:val="Overskrift 5 Tegn"/>
    <w:basedOn w:val="Standardskrifttypeiafsnit"/>
    <w:link w:val="Overskrift5"/>
    <w:uiPriority w:val="1"/>
    <w:semiHidden/>
    <w:rsid w:val="00BC5249"/>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BC5249"/>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BC5249"/>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BC5249"/>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BC5249"/>
    <w:rPr>
      <w:rFonts w:eastAsiaTheme="majorEastAsia" w:cstheme="majorBidi"/>
      <w:b/>
      <w:iCs/>
      <w:szCs w:val="20"/>
      <w:lang w:val="da-DK"/>
    </w:rPr>
  </w:style>
  <w:style w:type="paragraph" w:styleId="Titel">
    <w:name w:val="Title"/>
    <w:basedOn w:val="Normal"/>
    <w:next w:val="Normal"/>
    <w:link w:val="TitelTegn"/>
    <w:uiPriority w:val="10"/>
    <w:qFormat/>
    <w:rsid w:val="00BC5249"/>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0"/>
    <w:rsid w:val="00BC5249"/>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BC5249"/>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BC5249"/>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BC5249"/>
    <w:rPr>
      <w:i/>
      <w:iCs/>
      <w:color w:val="999999" w:themeColor="text1" w:themeTint="7F"/>
      <w:lang w:val="da-DK"/>
    </w:rPr>
  </w:style>
  <w:style w:type="character" w:styleId="Kraftigfremhvning">
    <w:name w:val="Intense Emphasis"/>
    <w:basedOn w:val="Standardskrifttypeiafsnit"/>
    <w:uiPriority w:val="99"/>
    <w:semiHidden/>
    <w:rsid w:val="00BC5249"/>
    <w:rPr>
      <w:b/>
      <w:bCs/>
      <w:i/>
      <w:iCs/>
      <w:color w:val="auto"/>
      <w:lang w:val="da-DK"/>
    </w:rPr>
  </w:style>
  <w:style w:type="character" w:styleId="Strk">
    <w:name w:val="Strong"/>
    <w:basedOn w:val="Standardskrifttypeiafsnit"/>
    <w:uiPriority w:val="22"/>
    <w:qFormat/>
    <w:rsid w:val="00BC5249"/>
    <w:rPr>
      <w:b/>
      <w:bCs/>
      <w:lang w:val="da-DK"/>
    </w:rPr>
  </w:style>
  <w:style w:type="paragraph" w:styleId="Strktcitat">
    <w:name w:val="Intense Quote"/>
    <w:basedOn w:val="Normal"/>
    <w:next w:val="Normal"/>
    <w:link w:val="StrktcitatTegn"/>
    <w:uiPriority w:val="99"/>
    <w:semiHidden/>
    <w:rsid w:val="00BC5249"/>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BC5249"/>
    <w:rPr>
      <w:b/>
      <w:bCs/>
      <w:i/>
      <w:iCs/>
      <w:lang w:val="da-DK"/>
    </w:rPr>
  </w:style>
  <w:style w:type="character" w:styleId="Svaghenvisning">
    <w:name w:val="Subtle Reference"/>
    <w:basedOn w:val="Standardskrifttypeiafsnit"/>
    <w:uiPriority w:val="99"/>
    <w:semiHidden/>
    <w:qFormat/>
    <w:rsid w:val="00BC5249"/>
    <w:rPr>
      <w:caps w:val="0"/>
      <w:smallCaps w:val="0"/>
      <w:color w:val="auto"/>
      <w:u w:val="single"/>
      <w:lang w:val="da-DK"/>
    </w:rPr>
  </w:style>
  <w:style w:type="character" w:styleId="Kraftighenvisning">
    <w:name w:val="Intense Reference"/>
    <w:basedOn w:val="Standardskrifttypeiafsnit"/>
    <w:uiPriority w:val="99"/>
    <w:semiHidden/>
    <w:qFormat/>
    <w:rsid w:val="00BC5249"/>
    <w:rPr>
      <w:b/>
      <w:bCs/>
      <w:caps w:val="0"/>
      <w:smallCaps w:val="0"/>
      <w:color w:val="auto"/>
      <w:spacing w:val="5"/>
      <w:u w:val="single"/>
      <w:lang w:val="da-DK"/>
    </w:rPr>
  </w:style>
  <w:style w:type="paragraph" w:styleId="Billedtekst">
    <w:name w:val="caption"/>
    <w:basedOn w:val="Normal"/>
    <w:next w:val="Normal"/>
    <w:uiPriority w:val="3"/>
    <w:semiHidden/>
    <w:qFormat/>
    <w:rsid w:val="00BC5249"/>
    <w:rPr>
      <w:b/>
      <w:bCs/>
      <w:sz w:val="16"/>
    </w:rPr>
  </w:style>
  <w:style w:type="paragraph" w:styleId="Indholdsfortegnelse1">
    <w:name w:val="toc 1"/>
    <w:basedOn w:val="Normal"/>
    <w:next w:val="Normal"/>
    <w:uiPriority w:val="39"/>
    <w:rsid w:val="00BC5249"/>
    <w:pPr>
      <w:ind w:right="567"/>
    </w:pPr>
    <w:rPr>
      <w:b/>
    </w:rPr>
  </w:style>
  <w:style w:type="paragraph" w:styleId="Indholdsfortegnelse2">
    <w:name w:val="toc 2"/>
    <w:basedOn w:val="Normal"/>
    <w:next w:val="Normal"/>
    <w:uiPriority w:val="39"/>
    <w:rsid w:val="00BC5249"/>
    <w:pPr>
      <w:ind w:right="567"/>
    </w:pPr>
  </w:style>
  <w:style w:type="paragraph" w:styleId="Indholdsfortegnelse3">
    <w:name w:val="toc 3"/>
    <w:basedOn w:val="Normal"/>
    <w:next w:val="Normal"/>
    <w:uiPriority w:val="39"/>
    <w:rsid w:val="00BC5249"/>
    <w:pPr>
      <w:ind w:right="567"/>
    </w:pPr>
  </w:style>
  <w:style w:type="paragraph" w:styleId="Indholdsfortegnelse4">
    <w:name w:val="toc 4"/>
    <w:basedOn w:val="Normal"/>
    <w:next w:val="Normal"/>
    <w:uiPriority w:val="10"/>
    <w:semiHidden/>
    <w:rsid w:val="00BC5249"/>
    <w:pPr>
      <w:ind w:right="567"/>
    </w:pPr>
  </w:style>
  <w:style w:type="paragraph" w:styleId="Indholdsfortegnelse5">
    <w:name w:val="toc 5"/>
    <w:basedOn w:val="Normal"/>
    <w:next w:val="Normal"/>
    <w:uiPriority w:val="10"/>
    <w:semiHidden/>
    <w:rsid w:val="00BC5249"/>
    <w:pPr>
      <w:ind w:right="567"/>
    </w:pPr>
  </w:style>
  <w:style w:type="paragraph" w:styleId="Indholdsfortegnelse6">
    <w:name w:val="toc 6"/>
    <w:basedOn w:val="Normal"/>
    <w:next w:val="Normal"/>
    <w:uiPriority w:val="10"/>
    <w:semiHidden/>
    <w:rsid w:val="00BC5249"/>
    <w:pPr>
      <w:ind w:right="567"/>
    </w:pPr>
  </w:style>
  <w:style w:type="paragraph" w:styleId="Indholdsfortegnelse7">
    <w:name w:val="toc 7"/>
    <w:basedOn w:val="Normal"/>
    <w:next w:val="Normal"/>
    <w:uiPriority w:val="10"/>
    <w:semiHidden/>
    <w:rsid w:val="00BC5249"/>
    <w:pPr>
      <w:ind w:right="567"/>
    </w:pPr>
  </w:style>
  <w:style w:type="paragraph" w:styleId="Indholdsfortegnelse8">
    <w:name w:val="toc 8"/>
    <w:basedOn w:val="Normal"/>
    <w:next w:val="Normal"/>
    <w:uiPriority w:val="10"/>
    <w:semiHidden/>
    <w:rsid w:val="00BC5249"/>
    <w:pPr>
      <w:ind w:right="567"/>
    </w:pPr>
  </w:style>
  <w:style w:type="paragraph" w:styleId="Indholdsfortegnelse9">
    <w:name w:val="toc 9"/>
    <w:basedOn w:val="Normal"/>
    <w:next w:val="Normal"/>
    <w:uiPriority w:val="10"/>
    <w:semiHidden/>
    <w:rsid w:val="00BC5249"/>
    <w:pPr>
      <w:ind w:right="567"/>
    </w:pPr>
  </w:style>
  <w:style w:type="paragraph" w:styleId="Overskrift">
    <w:name w:val="TOC Heading"/>
    <w:basedOn w:val="Normal"/>
    <w:next w:val="Normal"/>
    <w:uiPriority w:val="39"/>
    <w:qFormat/>
    <w:rsid w:val="00BC5249"/>
    <w:pPr>
      <w:spacing w:after="520" w:line="360" w:lineRule="atLeast"/>
    </w:pPr>
    <w:rPr>
      <w:sz w:val="28"/>
    </w:rPr>
  </w:style>
  <w:style w:type="paragraph" w:styleId="Bloktekst">
    <w:name w:val="Block Text"/>
    <w:basedOn w:val="Normal"/>
    <w:uiPriority w:val="99"/>
    <w:semiHidden/>
    <w:rsid w:val="00BC5249"/>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BC5249"/>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BC5249"/>
    <w:rPr>
      <w:sz w:val="16"/>
      <w:szCs w:val="20"/>
      <w:lang w:val="da-DK"/>
    </w:rPr>
  </w:style>
  <w:style w:type="character" w:styleId="Slutnotehenvisning">
    <w:name w:val="endnote reference"/>
    <w:basedOn w:val="Standardskrifttypeiafsnit"/>
    <w:uiPriority w:val="99"/>
    <w:semiHidden/>
    <w:rsid w:val="00BC5249"/>
    <w:rPr>
      <w:vertAlign w:val="superscript"/>
      <w:lang w:val="da-DK"/>
    </w:rPr>
  </w:style>
  <w:style w:type="paragraph" w:styleId="Fodnotetekst">
    <w:name w:val="footnote text"/>
    <w:basedOn w:val="Normal"/>
    <w:link w:val="FodnotetekstTegn"/>
    <w:uiPriority w:val="8"/>
    <w:semiHidden/>
    <w:qFormat/>
    <w:rsid w:val="00BC5249"/>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BC5249"/>
    <w:rPr>
      <w:sz w:val="16"/>
      <w:szCs w:val="20"/>
      <w:lang w:val="da-DK"/>
    </w:rPr>
  </w:style>
  <w:style w:type="paragraph" w:styleId="Opstilling-punkttegn">
    <w:name w:val="List Bullet"/>
    <w:basedOn w:val="Normal"/>
    <w:uiPriority w:val="2"/>
    <w:qFormat/>
    <w:rsid w:val="00BC5249"/>
    <w:pPr>
      <w:numPr>
        <w:numId w:val="4"/>
      </w:numPr>
      <w:contextualSpacing/>
    </w:pPr>
  </w:style>
  <w:style w:type="paragraph" w:styleId="Opstilling-talellerbogst">
    <w:name w:val="List Number"/>
    <w:basedOn w:val="Normal"/>
    <w:uiPriority w:val="2"/>
    <w:qFormat/>
    <w:rsid w:val="00BC5249"/>
    <w:pPr>
      <w:numPr>
        <w:numId w:val="9"/>
      </w:numPr>
      <w:contextualSpacing/>
    </w:pPr>
  </w:style>
  <w:style w:type="character" w:styleId="Sidetal">
    <w:name w:val="page number"/>
    <w:basedOn w:val="Standardskrifttypeiafsnit"/>
    <w:uiPriority w:val="99"/>
    <w:semiHidden/>
    <w:rsid w:val="00BC5249"/>
    <w:rPr>
      <w:sz w:val="16"/>
      <w:lang w:val="da-DK"/>
    </w:rPr>
  </w:style>
  <w:style w:type="paragraph" w:customStyle="1" w:styleId="Template">
    <w:name w:val="Template"/>
    <w:uiPriority w:val="9"/>
    <w:semiHidden/>
    <w:rsid w:val="00BC5249"/>
    <w:rPr>
      <w:noProof/>
      <w:sz w:val="16"/>
    </w:rPr>
  </w:style>
  <w:style w:type="paragraph" w:customStyle="1" w:styleId="Template-Adresse">
    <w:name w:val="Template - Adresse"/>
    <w:basedOn w:val="Template"/>
    <w:uiPriority w:val="9"/>
    <w:semiHidden/>
    <w:rsid w:val="00BC5249"/>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BC5249"/>
    <w:pPr>
      <w:spacing w:line="200" w:lineRule="atLeast"/>
    </w:pPr>
    <w:rPr>
      <w:b/>
    </w:rPr>
  </w:style>
  <w:style w:type="paragraph" w:styleId="Citatoverskrift">
    <w:name w:val="toa heading"/>
    <w:basedOn w:val="Normal"/>
    <w:next w:val="Normal"/>
    <w:uiPriority w:val="99"/>
    <w:semiHidden/>
    <w:rsid w:val="00BC5249"/>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BC5249"/>
    <w:pPr>
      <w:ind w:right="567"/>
    </w:pPr>
  </w:style>
  <w:style w:type="paragraph" w:styleId="Underskrift">
    <w:name w:val="Signature"/>
    <w:basedOn w:val="Normal"/>
    <w:link w:val="UnderskriftTegn"/>
    <w:uiPriority w:val="99"/>
    <w:semiHidden/>
    <w:rsid w:val="00BC5249"/>
    <w:pPr>
      <w:spacing w:line="240" w:lineRule="auto"/>
      <w:ind w:left="4252"/>
    </w:pPr>
  </w:style>
  <w:style w:type="character" w:customStyle="1" w:styleId="UnderskriftTegn">
    <w:name w:val="Underskrift Tegn"/>
    <w:basedOn w:val="Standardskrifttypeiafsnit"/>
    <w:link w:val="Underskrift"/>
    <w:uiPriority w:val="99"/>
    <w:semiHidden/>
    <w:rsid w:val="00BC5249"/>
    <w:rPr>
      <w:lang w:val="da-DK"/>
    </w:rPr>
  </w:style>
  <w:style w:type="character" w:styleId="Pladsholdertekst">
    <w:name w:val="Placeholder Text"/>
    <w:basedOn w:val="Standardskrifttypeiafsnit"/>
    <w:uiPriority w:val="99"/>
    <w:semiHidden/>
    <w:rsid w:val="00BC5249"/>
    <w:rPr>
      <w:color w:val="auto"/>
      <w:lang w:val="da-DK"/>
    </w:rPr>
  </w:style>
  <w:style w:type="paragraph" w:customStyle="1" w:styleId="Tabel">
    <w:name w:val="Tabel"/>
    <w:uiPriority w:val="4"/>
    <w:semiHidden/>
    <w:rsid w:val="00BC5249"/>
    <w:pPr>
      <w:spacing w:before="60" w:after="60"/>
      <w:ind w:left="113" w:right="113"/>
    </w:pPr>
    <w:rPr>
      <w:rFonts w:cs="Verdana"/>
      <w:color w:val="333333" w:themeColor="accent2"/>
      <w:sz w:val="18"/>
      <w:szCs w:val="18"/>
    </w:rPr>
  </w:style>
  <w:style w:type="paragraph" w:customStyle="1" w:styleId="Tabel-Tekst">
    <w:name w:val="Tabel - Tekst"/>
    <w:basedOn w:val="Tabel"/>
    <w:uiPriority w:val="4"/>
    <w:rsid w:val="00BC5249"/>
  </w:style>
  <w:style w:type="paragraph" w:customStyle="1" w:styleId="Tabel-TekstTotal">
    <w:name w:val="Tabel - Tekst Total"/>
    <w:basedOn w:val="Tabel-Tekst"/>
    <w:uiPriority w:val="4"/>
    <w:rsid w:val="00BC5249"/>
    <w:rPr>
      <w:b/>
    </w:rPr>
  </w:style>
  <w:style w:type="paragraph" w:customStyle="1" w:styleId="Tabel-Tal">
    <w:name w:val="Tabel - Tal"/>
    <w:basedOn w:val="Tabel"/>
    <w:uiPriority w:val="4"/>
    <w:rsid w:val="00BC5249"/>
    <w:pPr>
      <w:jc w:val="right"/>
    </w:pPr>
  </w:style>
  <w:style w:type="paragraph" w:customStyle="1" w:styleId="Tabel-TalTotal">
    <w:name w:val="Tabel - Tal Total"/>
    <w:basedOn w:val="Tabel-Tal"/>
    <w:uiPriority w:val="4"/>
    <w:rsid w:val="00BC5249"/>
    <w:rPr>
      <w:b/>
    </w:rPr>
  </w:style>
  <w:style w:type="paragraph" w:styleId="Citat">
    <w:name w:val="Quote"/>
    <w:basedOn w:val="Normal"/>
    <w:next w:val="Normal"/>
    <w:link w:val="CitatTegn"/>
    <w:uiPriority w:val="3"/>
    <w:qFormat/>
    <w:rsid w:val="00BC5249"/>
    <w:pPr>
      <w:spacing w:after="280"/>
    </w:pPr>
    <w:rPr>
      <w:iCs/>
      <w:color w:val="333333" w:themeColor="text1"/>
    </w:rPr>
  </w:style>
  <w:style w:type="character" w:customStyle="1" w:styleId="CitatTegn">
    <w:name w:val="Citat Tegn"/>
    <w:basedOn w:val="Standardskrifttypeiafsnit"/>
    <w:link w:val="Citat"/>
    <w:uiPriority w:val="3"/>
    <w:rsid w:val="00BC5249"/>
    <w:rPr>
      <w:iCs/>
      <w:color w:val="333333" w:themeColor="text1"/>
      <w:lang w:val="da-DK"/>
    </w:rPr>
  </w:style>
  <w:style w:type="character" w:styleId="Bogenstitel">
    <w:name w:val="Book Title"/>
    <w:basedOn w:val="Standardskrifttypeiafsnit"/>
    <w:uiPriority w:val="99"/>
    <w:semiHidden/>
    <w:qFormat/>
    <w:rsid w:val="00BC5249"/>
    <w:rPr>
      <w:b/>
      <w:bCs/>
      <w:caps w:val="0"/>
      <w:smallCaps w:val="0"/>
      <w:spacing w:val="5"/>
      <w:lang w:val="da-DK"/>
    </w:rPr>
  </w:style>
  <w:style w:type="paragraph" w:styleId="Citatsamling">
    <w:name w:val="table of authorities"/>
    <w:basedOn w:val="Normal"/>
    <w:next w:val="Normal"/>
    <w:uiPriority w:val="99"/>
    <w:semiHidden/>
    <w:rsid w:val="00BC5249"/>
    <w:pPr>
      <w:ind w:right="567"/>
    </w:pPr>
  </w:style>
  <w:style w:type="paragraph" w:styleId="Normalindrykning">
    <w:name w:val="Normal Indent"/>
    <w:basedOn w:val="Normal"/>
    <w:uiPriority w:val="99"/>
    <w:semiHidden/>
    <w:rsid w:val="00BC5249"/>
    <w:pPr>
      <w:ind w:left="1134"/>
    </w:pPr>
  </w:style>
  <w:style w:type="table" w:styleId="Tabel-Gitter">
    <w:name w:val="Table Grid"/>
    <w:basedOn w:val="Tabel-Normal"/>
    <w:uiPriority w:val="99"/>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BC5249"/>
    <w:pPr>
      <w:spacing w:line="360" w:lineRule="atLeast"/>
    </w:pPr>
    <w:rPr>
      <w:b/>
      <w:caps/>
      <w:sz w:val="28"/>
    </w:rPr>
  </w:style>
  <w:style w:type="paragraph" w:customStyle="1" w:styleId="Template-Dato">
    <w:name w:val="Template - Dato"/>
    <w:basedOn w:val="Template"/>
    <w:uiPriority w:val="9"/>
    <w:semiHidden/>
    <w:rsid w:val="00BC5249"/>
  </w:style>
  <w:style w:type="table" w:customStyle="1" w:styleId="Blank">
    <w:name w:val="Blank"/>
    <w:basedOn w:val="Tabel-Normal"/>
    <w:uiPriority w:val="99"/>
    <w:rsid w:val="00BC5249"/>
    <w:pPr>
      <w:spacing w:after="0"/>
    </w:pPr>
    <w:tblPr>
      <w:tblCellMar>
        <w:left w:w="0" w:type="dxa"/>
        <w:right w:w="0" w:type="dxa"/>
      </w:tblCellMar>
    </w:tblPr>
  </w:style>
  <w:style w:type="paragraph" w:styleId="Ingenafstand">
    <w:name w:val="No Spacing"/>
    <w:qFormat/>
    <w:rsid w:val="00BC5249"/>
    <w:pPr>
      <w:spacing w:after="0" w:line="240" w:lineRule="atLeast"/>
    </w:pPr>
  </w:style>
  <w:style w:type="paragraph" w:customStyle="1" w:styleId="Template-Omrde">
    <w:name w:val="Template - Område"/>
    <w:basedOn w:val="Template"/>
    <w:next w:val="Template-Adresse"/>
    <w:uiPriority w:val="9"/>
    <w:semiHidden/>
    <w:rsid w:val="00BC5249"/>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BC5249"/>
    <w:pPr>
      <w:spacing w:before="0" w:after="0" w:line="300" w:lineRule="atLeast"/>
    </w:pPr>
    <w:rPr>
      <w:caps/>
      <w:sz w:val="30"/>
    </w:rPr>
  </w:style>
  <w:style w:type="paragraph" w:customStyle="1" w:styleId="Template-Label">
    <w:name w:val="Template - Label"/>
    <w:basedOn w:val="Template"/>
    <w:uiPriority w:val="9"/>
    <w:semiHidden/>
    <w:rsid w:val="00BC5249"/>
    <w:rPr>
      <w:sz w:val="22"/>
    </w:rPr>
  </w:style>
  <w:style w:type="paragraph" w:customStyle="1" w:styleId="Data">
    <w:name w:val="Data"/>
    <w:basedOn w:val="Normal"/>
    <w:uiPriority w:val="99"/>
    <w:semiHidden/>
    <w:rsid w:val="00BC5249"/>
    <w:rPr>
      <w:b/>
    </w:rPr>
  </w:style>
  <w:style w:type="numbering" w:styleId="111111">
    <w:name w:val="Outline List 2"/>
    <w:basedOn w:val="Ingenoversigt"/>
    <w:uiPriority w:val="99"/>
    <w:semiHidden/>
    <w:rsid w:val="001C683B"/>
    <w:pPr>
      <w:numPr>
        <w:numId w:val="3"/>
      </w:numPr>
    </w:pPr>
  </w:style>
  <w:style w:type="numbering" w:styleId="1ai">
    <w:name w:val="Outline List 1"/>
    <w:basedOn w:val="Ingenoversigt"/>
    <w:uiPriority w:val="99"/>
    <w:semiHidden/>
    <w:rsid w:val="001C683B"/>
    <w:pPr>
      <w:numPr>
        <w:numId w:val="1"/>
      </w:numPr>
    </w:pPr>
  </w:style>
  <w:style w:type="numbering" w:styleId="ArtikelSektion">
    <w:name w:val="Outline List 3"/>
    <w:basedOn w:val="Ingenoversigt"/>
    <w:uiPriority w:val="99"/>
    <w:semiHidden/>
    <w:rsid w:val="001C683B"/>
    <w:pPr>
      <w:numPr>
        <w:numId w:val="2"/>
      </w:numPr>
    </w:pPr>
  </w:style>
  <w:style w:type="paragraph" w:styleId="Markeringsbobletekst">
    <w:name w:val="Balloon Text"/>
    <w:basedOn w:val="Normal"/>
    <w:link w:val="MarkeringsbobletekstTegn"/>
    <w:uiPriority w:val="99"/>
    <w:semiHidden/>
    <w:rsid w:val="00BC5249"/>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C5249"/>
    <w:rPr>
      <w:rFonts w:ascii="Segoe UI" w:hAnsi="Segoe UI" w:cs="Segoe UI"/>
      <w:sz w:val="18"/>
      <w:szCs w:val="18"/>
      <w:lang w:val="da-DK"/>
    </w:rPr>
  </w:style>
  <w:style w:type="paragraph" w:styleId="Bibliografi">
    <w:name w:val="Bibliography"/>
    <w:basedOn w:val="Normal"/>
    <w:next w:val="Normal"/>
    <w:uiPriority w:val="99"/>
    <w:semiHidden/>
    <w:rsid w:val="00BC5249"/>
  </w:style>
  <w:style w:type="paragraph" w:styleId="Brdtekst">
    <w:name w:val="Body Text"/>
    <w:basedOn w:val="Normal"/>
    <w:link w:val="BrdtekstTegn"/>
    <w:uiPriority w:val="99"/>
    <w:semiHidden/>
    <w:rsid w:val="00BC5249"/>
    <w:pPr>
      <w:spacing w:after="120"/>
    </w:pPr>
  </w:style>
  <w:style w:type="character" w:customStyle="1" w:styleId="BrdtekstTegn">
    <w:name w:val="Brødtekst Tegn"/>
    <w:basedOn w:val="Standardskrifttypeiafsnit"/>
    <w:link w:val="Brdtekst"/>
    <w:uiPriority w:val="99"/>
    <w:semiHidden/>
    <w:rsid w:val="00BC5249"/>
    <w:rPr>
      <w:lang w:val="da-DK"/>
    </w:rPr>
  </w:style>
  <w:style w:type="paragraph" w:styleId="Brdtekst2">
    <w:name w:val="Body Text 2"/>
    <w:basedOn w:val="Normal"/>
    <w:link w:val="Brdtekst2Tegn"/>
    <w:uiPriority w:val="99"/>
    <w:semiHidden/>
    <w:rsid w:val="00BC5249"/>
    <w:pPr>
      <w:spacing w:after="120" w:line="480" w:lineRule="auto"/>
    </w:pPr>
  </w:style>
  <w:style w:type="character" w:customStyle="1" w:styleId="Brdtekst2Tegn">
    <w:name w:val="Brødtekst 2 Tegn"/>
    <w:basedOn w:val="Standardskrifttypeiafsnit"/>
    <w:link w:val="Brdtekst2"/>
    <w:uiPriority w:val="99"/>
    <w:semiHidden/>
    <w:rsid w:val="00BC5249"/>
    <w:rPr>
      <w:lang w:val="da-DK"/>
    </w:rPr>
  </w:style>
  <w:style w:type="paragraph" w:styleId="Brdtekst3">
    <w:name w:val="Body Text 3"/>
    <w:basedOn w:val="Normal"/>
    <w:link w:val="Brdtekst3Tegn"/>
    <w:uiPriority w:val="99"/>
    <w:semiHidden/>
    <w:rsid w:val="00BC5249"/>
    <w:pPr>
      <w:spacing w:after="120"/>
    </w:pPr>
    <w:rPr>
      <w:sz w:val="16"/>
      <w:szCs w:val="16"/>
    </w:rPr>
  </w:style>
  <w:style w:type="character" w:customStyle="1" w:styleId="Brdtekst3Tegn">
    <w:name w:val="Brødtekst 3 Tegn"/>
    <w:basedOn w:val="Standardskrifttypeiafsnit"/>
    <w:link w:val="Brdtekst3"/>
    <w:uiPriority w:val="99"/>
    <w:semiHidden/>
    <w:rsid w:val="00BC5249"/>
    <w:rPr>
      <w:sz w:val="16"/>
      <w:szCs w:val="16"/>
      <w:lang w:val="da-DK"/>
    </w:rPr>
  </w:style>
  <w:style w:type="paragraph" w:styleId="Brdtekst-frstelinjeindrykning1">
    <w:name w:val="Body Text First Indent"/>
    <w:basedOn w:val="Brdtekst"/>
    <w:link w:val="Brdtekst-frstelinjeindrykning1Tegn"/>
    <w:uiPriority w:val="99"/>
    <w:semiHidden/>
    <w:rsid w:val="00BC524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C5249"/>
    <w:rPr>
      <w:lang w:val="da-DK"/>
    </w:rPr>
  </w:style>
  <w:style w:type="paragraph" w:styleId="Brdtekstindrykning">
    <w:name w:val="Body Text Indent"/>
    <w:basedOn w:val="Normal"/>
    <w:link w:val="BrdtekstindrykningTegn"/>
    <w:uiPriority w:val="99"/>
    <w:semiHidden/>
    <w:rsid w:val="00BC5249"/>
    <w:pPr>
      <w:spacing w:after="120"/>
      <w:ind w:left="283"/>
    </w:pPr>
  </w:style>
  <w:style w:type="character" w:customStyle="1" w:styleId="BrdtekstindrykningTegn">
    <w:name w:val="Brødtekstindrykning Tegn"/>
    <w:basedOn w:val="Standardskrifttypeiafsnit"/>
    <w:link w:val="Brdtekstindrykning"/>
    <w:uiPriority w:val="99"/>
    <w:semiHidden/>
    <w:rsid w:val="00BC5249"/>
    <w:rPr>
      <w:lang w:val="da-DK"/>
    </w:rPr>
  </w:style>
  <w:style w:type="paragraph" w:styleId="Brdtekst-frstelinjeindrykning2">
    <w:name w:val="Body Text First Indent 2"/>
    <w:basedOn w:val="Brdtekstindrykning"/>
    <w:link w:val="Brdtekst-frstelinjeindrykning2Tegn"/>
    <w:uiPriority w:val="99"/>
    <w:semiHidden/>
    <w:rsid w:val="00BC524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C5249"/>
    <w:rPr>
      <w:lang w:val="da-DK"/>
    </w:rPr>
  </w:style>
  <w:style w:type="paragraph" w:styleId="Brdtekstindrykning2">
    <w:name w:val="Body Text Indent 2"/>
    <w:basedOn w:val="Normal"/>
    <w:link w:val="Brdtekstindrykning2Tegn"/>
    <w:uiPriority w:val="99"/>
    <w:semiHidden/>
    <w:rsid w:val="00BC524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C5249"/>
    <w:rPr>
      <w:lang w:val="da-DK"/>
    </w:rPr>
  </w:style>
  <w:style w:type="paragraph" w:styleId="Brdtekstindrykning3">
    <w:name w:val="Body Text Indent 3"/>
    <w:basedOn w:val="Normal"/>
    <w:link w:val="Brdtekstindrykning3Tegn"/>
    <w:uiPriority w:val="99"/>
    <w:semiHidden/>
    <w:rsid w:val="00BC524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C5249"/>
    <w:rPr>
      <w:sz w:val="16"/>
      <w:szCs w:val="16"/>
      <w:lang w:val="da-DK"/>
    </w:rPr>
  </w:style>
  <w:style w:type="paragraph" w:styleId="Sluthilsen">
    <w:name w:val="Closing"/>
    <w:basedOn w:val="Normal"/>
    <w:link w:val="SluthilsenTegn"/>
    <w:uiPriority w:val="99"/>
    <w:semiHidden/>
    <w:rsid w:val="00BC5249"/>
    <w:pPr>
      <w:spacing w:line="240" w:lineRule="auto"/>
      <w:ind w:left="4252"/>
    </w:pPr>
  </w:style>
  <w:style w:type="character" w:customStyle="1" w:styleId="SluthilsenTegn">
    <w:name w:val="Sluthilsen Tegn"/>
    <w:basedOn w:val="Standardskrifttypeiafsnit"/>
    <w:link w:val="Sluthilsen"/>
    <w:uiPriority w:val="99"/>
    <w:semiHidden/>
    <w:rsid w:val="00BC5249"/>
    <w:rPr>
      <w:lang w:val="da-DK"/>
    </w:rPr>
  </w:style>
  <w:style w:type="table" w:styleId="Farvetgitter">
    <w:name w:val="Colorful Grid"/>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F2FAEB" w:themeFill="accent1" w:themeFillTint="33"/>
    </w:tcPr>
    <w:tblStylePr w:type="firstRow">
      <w:rPr>
        <w:b/>
        <w:bCs/>
      </w:rPr>
      <w:tblPr/>
      <w:tcPr>
        <w:shd w:val="clear" w:color="auto" w:fill="E6F5D8" w:themeFill="accent1" w:themeFillTint="66"/>
      </w:tcPr>
    </w:tblStylePr>
    <w:tblStylePr w:type="lastRow">
      <w:rPr>
        <w:b/>
        <w:bCs/>
        <w:color w:val="333333" w:themeColor="text1"/>
      </w:rPr>
      <w:tblPr/>
      <w:tcPr>
        <w:shd w:val="clear" w:color="auto" w:fill="E6F5D8" w:themeFill="accent1" w:themeFillTint="66"/>
      </w:tcPr>
    </w:tblStylePr>
    <w:tblStylePr w:type="firstCol">
      <w:rPr>
        <w:color w:val="FFFFFF" w:themeColor="background1"/>
      </w:rPr>
      <w:tblPr/>
      <w:tcPr>
        <w:shd w:val="clear" w:color="auto" w:fill="90D151" w:themeFill="accent1" w:themeFillShade="BF"/>
      </w:tcPr>
    </w:tblStylePr>
    <w:tblStylePr w:type="lastCol">
      <w:rPr>
        <w:color w:val="FFFFFF" w:themeColor="background1"/>
      </w:rPr>
      <w:tblPr/>
      <w:tcPr>
        <w:shd w:val="clear" w:color="auto" w:fill="90D151" w:themeFill="accent1" w:themeFillShade="BF"/>
      </w:tcPr>
    </w:tblStylePr>
    <w:tblStylePr w:type="band1Vert">
      <w:tblPr/>
      <w:tcPr>
        <w:shd w:val="clear" w:color="auto" w:fill="E0F2CF" w:themeFill="accent1" w:themeFillTint="7F"/>
      </w:tcPr>
    </w:tblStylePr>
    <w:tblStylePr w:type="band1Horz">
      <w:tblPr/>
      <w:tcPr>
        <w:shd w:val="clear" w:color="auto" w:fill="E0F2CF" w:themeFill="accent1" w:themeFillTint="7F"/>
      </w:tcPr>
    </w:tblStylePr>
  </w:style>
  <w:style w:type="table" w:styleId="Farvetgitter-fremhvningsfarve2">
    <w:name w:val="Colorful Grid Accent 2"/>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9F6DD" w:themeFill="accent3" w:themeFillTint="33"/>
    </w:tcPr>
    <w:tblStylePr w:type="firstRow">
      <w:rPr>
        <w:b/>
        <w:bCs/>
      </w:rPr>
      <w:tblPr/>
      <w:tcPr>
        <w:shd w:val="clear" w:color="auto" w:fill="D4EDBB" w:themeFill="accent3" w:themeFillTint="66"/>
      </w:tcPr>
    </w:tblStylePr>
    <w:tblStylePr w:type="lastRow">
      <w:rPr>
        <w:b/>
        <w:bCs/>
        <w:color w:val="333333" w:themeColor="text1"/>
      </w:rPr>
      <w:tblPr/>
      <w:tcPr>
        <w:shd w:val="clear" w:color="auto" w:fill="D4EDBB" w:themeFill="accent3" w:themeFillTint="66"/>
      </w:tcPr>
    </w:tblStylePr>
    <w:tblStylePr w:type="firstCol">
      <w:rPr>
        <w:color w:val="FFFFFF" w:themeColor="background1"/>
      </w:rPr>
      <w:tblPr/>
      <w:tcPr>
        <w:shd w:val="clear" w:color="auto" w:fill="6EAF2F" w:themeFill="accent3" w:themeFillShade="BF"/>
      </w:tcPr>
    </w:tblStylePr>
    <w:tblStylePr w:type="lastCol">
      <w:rPr>
        <w:color w:val="FFFFFF" w:themeColor="background1"/>
      </w:rPr>
      <w:tblPr/>
      <w:tcPr>
        <w:shd w:val="clear" w:color="auto" w:fill="6EAF2F" w:themeFill="accent3" w:themeFillShade="BF"/>
      </w:tcPr>
    </w:tblStylePr>
    <w:tblStylePr w:type="band1Vert">
      <w:tblPr/>
      <w:tcPr>
        <w:shd w:val="clear" w:color="auto" w:fill="C9E8AB" w:themeFill="accent3" w:themeFillTint="7F"/>
      </w:tcPr>
    </w:tblStylePr>
    <w:tblStylePr w:type="band1Horz">
      <w:tblPr/>
      <w:tcPr>
        <w:shd w:val="clear" w:color="auto" w:fill="C9E8AB" w:themeFill="accent3" w:themeFillTint="7F"/>
      </w:tcPr>
    </w:tblStylePr>
  </w:style>
  <w:style w:type="table" w:styleId="Farvetgitter-fremhvningsfarve4">
    <w:name w:val="Colorful Grid Accent 4"/>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3F6D1" w:themeFill="accent5" w:themeFillTint="33"/>
    </w:tcPr>
    <w:tblStylePr w:type="firstRow">
      <w:rPr>
        <w:b/>
        <w:bCs/>
      </w:rPr>
      <w:tblPr/>
      <w:tcPr>
        <w:shd w:val="clear" w:color="auto" w:fill="C7EDA3" w:themeFill="accent5" w:themeFillTint="66"/>
      </w:tcPr>
    </w:tblStylePr>
    <w:tblStylePr w:type="lastRow">
      <w:rPr>
        <w:b/>
        <w:bCs/>
        <w:color w:val="333333" w:themeColor="text1"/>
      </w:rPr>
      <w:tblPr/>
      <w:tcPr>
        <w:shd w:val="clear" w:color="auto" w:fill="C7EDA3" w:themeFill="accent5" w:themeFillTint="66"/>
      </w:tcPr>
    </w:tblStylePr>
    <w:tblStylePr w:type="firstCol">
      <w:rPr>
        <w:color w:val="FFFFFF" w:themeColor="background1"/>
      </w:rPr>
      <w:tblPr/>
      <w:tcPr>
        <w:shd w:val="clear" w:color="auto" w:fill="57941D" w:themeFill="accent5" w:themeFillShade="BF"/>
      </w:tcPr>
    </w:tblStylePr>
    <w:tblStylePr w:type="lastCol">
      <w:rPr>
        <w:color w:val="FFFFFF" w:themeColor="background1"/>
      </w:rPr>
      <w:tblPr/>
      <w:tcPr>
        <w:shd w:val="clear" w:color="auto" w:fill="57941D" w:themeFill="accent5" w:themeFillShade="BF"/>
      </w:tcPr>
    </w:tblStylePr>
    <w:tblStylePr w:type="band1Vert">
      <w:tblPr/>
      <w:tcPr>
        <w:shd w:val="clear" w:color="auto" w:fill="BAE88D" w:themeFill="accent5" w:themeFillTint="7F"/>
      </w:tcPr>
    </w:tblStylePr>
    <w:tblStylePr w:type="band1Horz">
      <w:tblPr/>
      <w:tcPr>
        <w:shd w:val="clear" w:color="auto" w:fill="BAE88D" w:themeFill="accent5" w:themeFillTint="7F"/>
      </w:tcPr>
    </w:tblStylePr>
  </w:style>
  <w:style w:type="table" w:styleId="Farvetgitter-fremhvningsfarve6">
    <w:name w:val="Colorful Grid Accent 6"/>
    <w:basedOn w:val="Tabel-Normal"/>
    <w:uiPriority w:val="99"/>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BC5249"/>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BC5249"/>
    <w:rPr>
      <w:color w:val="333333" w:themeColor="text1"/>
    </w:rPr>
    <w:tblPr>
      <w:tblStyleRowBandSize w:val="1"/>
      <w:tblStyleColBandSize w:val="1"/>
    </w:tblPr>
    <w:tcPr>
      <w:shd w:val="clear" w:color="auto" w:fill="F8FCF5"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8E7" w:themeFill="accent1" w:themeFillTint="3F"/>
      </w:tcPr>
    </w:tblStylePr>
    <w:tblStylePr w:type="band1Horz">
      <w:tblPr/>
      <w:tcPr>
        <w:shd w:val="clear" w:color="auto" w:fill="F2FAEB" w:themeFill="accent1" w:themeFillTint="33"/>
      </w:tcPr>
    </w:tblStylePr>
  </w:style>
  <w:style w:type="table" w:styleId="Farvetliste-fremhvningsfarve2">
    <w:name w:val="Colorful List Accent 2"/>
    <w:basedOn w:val="Tabel-Normal"/>
    <w:uiPriority w:val="99"/>
    <w:semiHidden/>
    <w:unhideWhenUsed/>
    <w:rsid w:val="00BC5249"/>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BC5249"/>
    <w:rPr>
      <w:color w:val="333333" w:themeColor="text1"/>
    </w:rPr>
    <w:tblPr>
      <w:tblStyleRowBandSize w:val="1"/>
      <w:tblStyleColBandSize w:val="1"/>
    </w:tblPr>
    <w:tcPr>
      <w:shd w:val="clear" w:color="auto" w:fill="F4FAEE"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4D5" w:themeFill="accent3" w:themeFillTint="3F"/>
      </w:tcPr>
    </w:tblStylePr>
    <w:tblStylePr w:type="band1Horz">
      <w:tblPr/>
      <w:tcPr>
        <w:shd w:val="clear" w:color="auto" w:fill="E9F6DD" w:themeFill="accent3" w:themeFillTint="33"/>
      </w:tcPr>
    </w:tblStylePr>
  </w:style>
  <w:style w:type="table" w:styleId="Farvetliste-fremhvningsfarve4">
    <w:name w:val="Colorful List Accent 4"/>
    <w:basedOn w:val="Tabel-Normal"/>
    <w:uiPriority w:val="99"/>
    <w:semiHidden/>
    <w:unhideWhenUsed/>
    <w:rsid w:val="00BC5249"/>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75BB32" w:themeFill="accent3" w:themeFillShade="CC"/>
      </w:tcPr>
    </w:tblStylePr>
    <w:tblStylePr w:type="lastRow">
      <w:rPr>
        <w:b/>
        <w:bCs/>
        <w:color w:val="75BB32"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BC5249"/>
    <w:rPr>
      <w:color w:val="333333" w:themeColor="text1"/>
    </w:rPr>
    <w:tblPr>
      <w:tblStyleRowBandSize w:val="1"/>
      <w:tblStyleColBandSize w:val="1"/>
    </w:tblPr>
    <w:tcPr>
      <w:shd w:val="clear" w:color="auto" w:fill="F1FAE8"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F4C6" w:themeFill="accent5" w:themeFillTint="3F"/>
      </w:tcPr>
    </w:tblStylePr>
    <w:tblStylePr w:type="band1Horz">
      <w:tblPr/>
      <w:tcPr>
        <w:shd w:val="clear" w:color="auto" w:fill="E3F6D1" w:themeFill="accent5" w:themeFillTint="33"/>
      </w:tcPr>
    </w:tblStylePr>
  </w:style>
  <w:style w:type="table" w:styleId="Farvetliste-fremhvningsfarve6">
    <w:name w:val="Colorful List Accent 6"/>
    <w:basedOn w:val="Tabel-Normal"/>
    <w:uiPriority w:val="99"/>
    <w:unhideWhenUsed/>
    <w:rsid w:val="00BC5249"/>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5D9E1F" w:themeFill="accent5" w:themeFillShade="CC"/>
      </w:tcPr>
    </w:tblStylePr>
    <w:tblStylePr w:type="lastRow">
      <w:rPr>
        <w:b/>
        <w:bCs/>
        <w:color w:val="5D9E1F"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C2E69F" w:themeColor="accent1"/>
        <w:bottom w:val="single" w:sz="4" w:space="0" w:color="C2E69F" w:themeColor="accent1"/>
        <w:right w:val="single" w:sz="4" w:space="0" w:color="C2E69F" w:themeColor="accent1"/>
        <w:insideH w:val="single" w:sz="4" w:space="0" w:color="FFFFFF" w:themeColor="background1"/>
        <w:insideV w:val="single" w:sz="4" w:space="0" w:color="FFFFFF" w:themeColor="background1"/>
      </w:tblBorders>
    </w:tblPr>
    <w:tcPr>
      <w:shd w:val="clear" w:color="auto" w:fill="F8FCF5"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B930" w:themeFill="accent1" w:themeFillShade="99"/>
      </w:tcPr>
    </w:tblStylePr>
    <w:tblStylePr w:type="firstCol">
      <w:rPr>
        <w:color w:val="FFFFFF" w:themeColor="background1"/>
      </w:rPr>
      <w:tblPr/>
      <w:tcPr>
        <w:tcBorders>
          <w:top w:val="nil"/>
          <w:left w:val="nil"/>
          <w:bottom w:val="nil"/>
          <w:right w:val="nil"/>
          <w:insideH w:val="single" w:sz="4" w:space="0" w:color="73B930" w:themeColor="accent1" w:themeShade="99"/>
          <w:insideV w:val="nil"/>
        </w:tcBorders>
        <w:shd w:val="clear" w:color="auto" w:fill="73B93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3B930" w:themeFill="accent1" w:themeFillShade="99"/>
      </w:tcPr>
    </w:tblStylePr>
    <w:tblStylePr w:type="band1Vert">
      <w:tblPr/>
      <w:tcPr>
        <w:shd w:val="clear" w:color="auto" w:fill="E6F5D8" w:themeFill="accent1" w:themeFillTint="66"/>
      </w:tcPr>
    </w:tblStylePr>
    <w:tblStylePr w:type="band1Horz">
      <w:tblPr/>
      <w:tcPr>
        <w:shd w:val="clear" w:color="auto" w:fill="E0F2CF"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BC5249"/>
    <w:rPr>
      <w:color w:val="333333" w:themeColor="text1"/>
    </w:rPr>
    <w:tblPr>
      <w:tblStyleRowBandSize w:val="1"/>
      <w:tblStyleColBandSize w:val="1"/>
      <w:tblBorders>
        <w:top w:val="single" w:sz="24" w:space="0" w:color="666666" w:themeColor="accent4"/>
        <w:left w:val="single" w:sz="4" w:space="0" w:color="94D257" w:themeColor="accent3"/>
        <w:bottom w:val="single" w:sz="4" w:space="0" w:color="94D257" w:themeColor="accent3"/>
        <w:right w:val="single" w:sz="4" w:space="0" w:color="94D257" w:themeColor="accent3"/>
        <w:insideH w:val="single" w:sz="4" w:space="0" w:color="FFFFFF" w:themeColor="background1"/>
        <w:insideV w:val="single" w:sz="4" w:space="0" w:color="FFFFFF" w:themeColor="background1"/>
      </w:tblBorders>
    </w:tblPr>
    <w:tcPr>
      <w:shd w:val="clear" w:color="auto" w:fill="F4FAEE"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8C25" w:themeFill="accent3" w:themeFillShade="99"/>
      </w:tcPr>
    </w:tblStylePr>
    <w:tblStylePr w:type="firstCol">
      <w:rPr>
        <w:color w:val="FFFFFF" w:themeColor="background1"/>
      </w:rPr>
      <w:tblPr/>
      <w:tcPr>
        <w:tcBorders>
          <w:top w:val="nil"/>
          <w:left w:val="nil"/>
          <w:bottom w:val="nil"/>
          <w:right w:val="nil"/>
          <w:insideH w:val="single" w:sz="4" w:space="0" w:color="588C25" w:themeColor="accent3" w:themeShade="99"/>
          <w:insideV w:val="nil"/>
        </w:tcBorders>
        <w:shd w:val="clear" w:color="auto" w:fill="588C2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88C25" w:themeFill="accent3" w:themeFillShade="99"/>
      </w:tcPr>
    </w:tblStylePr>
    <w:tblStylePr w:type="band1Vert">
      <w:tblPr/>
      <w:tcPr>
        <w:shd w:val="clear" w:color="auto" w:fill="D4EDBB" w:themeFill="accent3" w:themeFillTint="66"/>
      </w:tcPr>
    </w:tblStylePr>
    <w:tblStylePr w:type="band1Horz">
      <w:tblPr/>
      <w:tcPr>
        <w:shd w:val="clear" w:color="auto" w:fill="C9E8AB" w:themeFill="accent3" w:themeFillTint="7F"/>
      </w:tcPr>
    </w:tblStylePr>
  </w:style>
  <w:style w:type="table" w:styleId="Farvetskygge-fremhvningsfarve4">
    <w:name w:val="Colorful Shading Accent 4"/>
    <w:basedOn w:val="Tabel-Normal"/>
    <w:uiPriority w:val="99"/>
    <w:semiHidden/>
    <w:unhideWhenUsed/>
    <w:rsid w:val="00BC5249"/>
    <w:rPr>
      <w:color w:val="333333" w:themeColor="text1"/>
    </w:rPr>
    <w:tblPr>
      <w:tblStyleRowBandSize w:val="1"/>
      <w:tblStyleColBandSize w:val="1"/>
      <w:tblBorders>
        <w:top w:val="single" w:sz="24" w:space="0" w:color="94D257"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94D25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BC5249"/>
    <w:rPr>
      <w:color w:val="333333" w:themeColor="text1"/>
    </w:rPr>
    <w:tblPr>
      <w:tblStyleRowBandSize w:val="1"/>
      <w:tblStyleColBandSize w:val="1"/>
      <w:tblBorders>
        <w:top w:val="single" w:sz="24" w:space="0" w:color="999999" w:themeColor="accent6"/>
        <w:left w:val="single" w:sz="4" w:space="0" w:color="75C627" w:themeColor="accent5"/>
        <w:bottom w:val="single" w:sz="4" w:space="0" w:color="75C627" w:themeColor="accent5"/>
        <w:right w:val="single" w:sz="4" w:space="0" w:color="75C627" w:themeColor="accent5"/>
        <w:insideH w:val="single" w:sz="4" w:space="0" w:color="FFFFFF" w:themeColor="background1"/>
        <w:insideV w:val="single" w:sz="4" w:space="0" w:color="FFFFFF" w:themeColor="background1"/>
      </w:tblBorders>
    </w:tblPr>
    <w:tcPr>
      <w:shd w:val="clear" w:color="auto" w:fill="F1FAE8"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7617" w:themeFill="accent5" w:themeFillShade="99"/>
      </w:tcPr>
    </w:tblStylePr>
    <w:tblStylePr w:type="firstCol">
      <w:rPr>
        <w:color w:val="FFFFFF" w:themeColor="background1"/>
      </w:rPr>
      <w:tblPr/>
      <w:tcPr>
        <w:tcBorders>
          <w:top w:val="nil"/>
          <w:left w:val="nil"/>
          <w:bottom w:val="nil"/>
          <w:right w:val="nil"/>
          <w:insideH w:val="single" w:sz="4" w:space="0" w:color="467617" w:themeColor="accent5" w:themeShade="99"/>
          <w:insideV w:val="nil"/>
        </w:tcBorders>
        <w:shd w:val="clear" w:color="auto" w:fill="46761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7617" w:themeFill="accent5" w:themeFillShade="99"/>
      </w:tcPr>
    </w:tblStylePr>
    <w:tblStylePr w:type="band1Vert">
      <w:tblPr/>
      <w:tcPr>
        <w:shd w:val="clear" w:color="auto" w:fill="C7EDA3" w:themeFill="accent5" w:themeFillTint="66"/>
      </w:tcPr>
    </w:tblStylePr>
    <w:tblStylePr w:type="band1Horz">
      <w:tblPr/>
      <w:tcPr>
        <w:shd w:val="clear" w:color="auto" w:fill="BAE88D"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BC5249"/>
    <w:rPr>
      <w:color w:val="333333" w:themeColor="text1"/>
    </w:rPr>
    <w:tblPr>
      <w:tblStyleRowBandSize w:val="1"/>
      <w:tblStyleColBandSize w:val="1"/>
      <w:tblBorders>
        <w:top w:val="single" w:sz="24" w:space="0" w:color="75C627"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75C6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BC5249"/>
    <w:rPr>
      <w:sz w:val="16"/>
      <w:szCs w:val="16"/>
      <w:lang w:val="da-DK"/>
    </w:rPr>
  </w:style>
  <w:style w:type="paragraph" w:styleId="Kommentartekst">
    <w:name w:val="annotation text"/>
    <w:basedOn w:val="Normal"/>
    <w:link w:val="KommentartekstTegn"/>
    <w:uiPriority w:val="99"/>
    <w:rsid w:val="00BC5249"/>
    <w:pPr>
      <w:spacing w:line="240" w:lineRule="auto"/>
    </w:pPr>
    <w:rPr>
      <w:sz w:val="20"/>
      <w:szCs w:val="20"/>
    </w:rPr>
  </w:style>
  <w:style w:type="character" w:customStyle="1" w:styleId="KommentartekstTegn">
    <w:name w:val="Kommentartekst Tegn"/>
    <w:basedOn w:val="Standardskrifttypeiafsnit"/>
    <w:link w:val="Kommentartekst"/>
    <w:uiPriority w:val="99"/>
    <w:rsid w:val="00BC5249"/>
    <w:rPr>
      <w:sz w:val="20"/>
      <w:szCs w:val="20"/>
      <w:lang w:val="da-DK"/>
    </w:rPr>
  </w:style>
  <w:style w:type="paragraph" w:styleId="Kommentaremne">
    <w:name w:val="annotation subject"/>
    <w:basedOn w:val="Kommentartekst"/>
    <w:next w:val="Kommentartekst"/>
    <w:link w:val="KommentaremneTegn"/>
    <w:uiPriority w:val="99"/>
    <w:semiHidden/>
    <w:rsid w:val="00BC5249"/>
    <w:rPr>
      <w:b/>
      <w:bCs/>
    </w:rPr>
  </w:style>
  <w:style w:type="character" w:customStyle="1" w:styleId="KommentaremneTegn">
    <w:name w:val="Kommentaremne Tegn"/>
    <w:basedOn w:val="KommentartekstTegn"/>
    <w:link w:val="Kommentaremne"/>
    <w:uiPriority w:val="99"/>
    <w:semiHidden/>
    <w:rsid w:val="00BC5249"/>
    <w:rPr>
      <w:b/>
      <w:bCs/>
      <w:sz w:val="20"/>
      <w:szCs w:val="20"/>
      <w:lang w:val="da-DK"/>
    </w:rPr>
  </w:style>
  <w:style w:type="table" w:styleId="Mrkliste">
    <w:name w:val="Dark List"/>
    <w:basedOn w:val="Tabel-Normal"/>
    <w:uiPriority w:val="99"/>
    <w:semiHidden/>
    <w:unhideWhenUsed/>
    <w:rsid w:val="00BC5249"/>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BC5249"/>
    <w:rPr>
      <w:color w:val="FFFFFF" w:themeColor="background1"/>
    </w:rPr>
    <w:tblPr>
      <w:tblStyleRowBandSize w:val="1"/>
      <w:tblStyleColBandSize w:val="1"/>
    </w:tblPr>
    <w:tcPr>
      <w:shd w:val="clear" w:color="auto" w:fill="C2E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5F992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0D15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0D151" w:themeFill="accent1" w:themeFillShade="BF"/>
      </w:tcPr>
    </w:tblStylePr>
    <w:tblStylePr w:type="band1Vert">
      <w:tblPr/>
      <w:tcPr>
        <w:tcBorders>
          <w:top w:val="nil"/>
          <w:left w:val="nil"/>
          <w:bottom w:val="nil"/>
          <w:right w:val="nil"/>
          <w:insideH w:val="nil"/>
          <w:insideV w:val="nil"/>
        </w:tcBorders>
        <w:shd w:val="clear" w:color="auto" w:fill="90D151" w:themeFill="accent1" w:themeFillShade="BF"/>
      </w:tcPr>
    </w:tblStylePr>
    <w:tblStylePr w:type="band1Horz">
      <w:tblPr/>
      <w:tcPr>
        <w:tcBorders>
          <w:top w:val="nil"/>
          <w:left w:val="nil"/>
          <w:bottom w:val="nil"/>
          <w:right w:val="nil"/>
          <w:insideH w:val="nil"/>
          <w:insideV w:val="nil"/>
        </w:tcBorders>
        <w:shd w:val="clear" w:color="auto" w:fill="90D151" w:themeFill="accent1" w:themeFillShade="BF"/>
      </w:tcPr>
    </w:tblStylePr>
  </w:style>
  <w:style w:type="table" w:styleId="Mrkliste-fremhvningsfarve2">
    <w:name w:val="Dark List Accent 2"/>
    <w:basedOn w:val="Tabel-Normal"/>
    <w:uiPriority w:val="99"/>
    <w:semiHidden/>
    <w:unhideWhenUsed/>
    <w:rsid w:val="00BC5249"/>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BC5249"/>
    <w:rPr>
      <w:color w:val="FFFFFF" w:themeColor="background1"/>
    </w:rPr>
    <w:tblPr>
      <w:tblStyleRowBandSize w:val="1"/>
      <w:tblStyleColBandSize w:val="1"/>
    </w:tblPr>
    <w:tcPr>
      <w:shd w:val="clear" w:color="auto" w:fill="94D25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9741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EAF2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EAF2F" w:themeFill="accent3" w:themeFillShade="BF"/>
      </w:tcPr>
    </w:tblStylePr>
    <w:tblStylePr w:type="band1Vert">
      <w:tblPr/>
      <w:tcPr>
        <w:tcBorders>
          <w:top w:val="nil"/>
          <w:left w:val="nil"/>
          <w:bottom w:val="nil"/>
          <w:right w:val="nil"/>
          <w:insideH w:val="nil"/>
          <w:insideV w:val="nil"/>
        </w:tcBorders>
        <w:shd w:val="clear" w:color="auto" w:fill="6EAF2F" w:themeFill="accent3" w:themeFillShade="BF"/>
      </w:tcPr>
    </w:tblStylePr>
    <w:tblStylePr w:type="band1Horz">
      <w:tblPr/>
      <w:tcPr>
        <w:tcBorders>
          <w:top w:val="nil"/>
          <w:left w:val="nil"/>
          <w:bottom w:val="nil"/>
          <w:right w:val="nil"/>
          <w:insideH w:val="nil"/>
          <w:insideV w:val="nil"/>
        </w:tcBorders>
        <w:shd w:val="clear" w:color="auto" w:fill="6EAF2F" w:themeFill="accent3" w:themeFillShade="BF"/>
      </w:tcPr>
    </w:tblStylePr>
  </w:style>
  <w:style w:type="table" w:styleId="Mrkliste-fremhvningsfarve4">
    <w:name w:val="Dark List Accent 4"/>
    <w:basedOn w:val="Tabel-Normal"/>
    <w:uiPriority w:val="99"/>
    <w:semiHidden/>
    <w:unhideWhenUsed/>
    <w:rsid w:val="00BC5249"/>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BC5249"/>
    <w:rPr>
      <w:color w:val="FFFFFF" w:themeColor="background1"/>
    </w:rPr>
    <w:tblPr>
      <w:tblStyleRowBandSize w:val="1"/>
      <w:tblStyleColBandSize w:val="1"/>
    </w:tblPr>
    <w:tcPr>
      <w:shd w:val="clear" w:color="auto" w:fill="75C6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A621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941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941D" w:themeFill="accent5" w:themeFillShade="BF"/>
      </w:tcPr>
    </w:tblStylePr>
    <w:tblStylePr w:type="band1Vert">
      <w:tblPr/>
      <w:tcPr>
        <w:tcBorders>
          <w:top w:val="nil"/>
          <w:left w:val="nil"/>
          <w:bottom w:val="nil"/>
          <w:right w:val="nil"/>
          <w:insideH w:val="nil"/>
          <w:insideV w:val="nil"/>
        </w:tcBorders>
        <w:shd w:val="clear" w:color="auto" w:fill="57941D" w:themeFill="accent5" w:themeFillShade="BF"/>
      </w:tcPr>
    </w:tblStylePr>
    <w:tblStylePr w:type="band1Horz">
      <w:tblPr/>
      <w:tcPr>
        <w:tcBorders>
          <w:top w:val="nil"/>
          <w:left w:val="nil"/>
          <w:bottom w:val="nil"/>
          <w:right w:val="nil"/>
          <w:insideH w:val="nil"/>
          <w:insideV w:val="nil"/>
        </w:tcBorders>
        <w:shd w:val="clear" w:color="auto" w:fill="57941D" w:themeFill="accent5" w:themeFillShade="BF"/>
      </w:tcPr>
    </w:tblStylePr>
  </w:style>
  <w:style w:type="table" w:styleId="Mrkliste-fremhvningsfarve6">
    <w:name w:val="Dark List Accent 6"/>
    <w:basedOn w:val="Tabel-Normal"/>
    <w:uiPriority w:val="99"/>
    <w:semiHidden/>
    <w:unhideWhenUsed/>
    <w:rsid w:val="00BC5249"/>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BC5249"/>
  </w:style>
  <w:style w:type="character" w:customStyle="1" w:styleId="DatoTegn">
    <w:name w:val="Dato Tegn"/>
    <w:basedOn w:val="Standardskrifttypeiafsnit"/>
    <w:link w:val="Dato"/>
    <w:uiPriority w:val="99"/>
    <w:semiHidden/>
    <w:rsid w:val="00BC5249"/>
    <w:rPr>
      <w:lang w:val="da-DK"/>
    </w:rPr>
  </w:style>
  <w:style w:type="paragraph" w:styleId="Dokumentoversigt">
    <w:name w:val="Document Map"/>
    <w:basedOn w:val="Normal"/>
    <w:link w:val="DokumentoversigtTegn"/>
    <w:uiPriority w:val="99"/>
    <w:semiHidden/>
    <w:rsid w:val="00BC5249"/>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BC5249"/>
    <w:rPr>
      <w:rFonts w:ascii="Segoe UI" w:hAnsi="Segoe UI" w:cs="Segoe UI"/>
      <w:sz w:val="16"/>
      <w:szCs w:val="16"/>
      <w:lang w:val="da-DK"/>
    </w:rPr>
  </w:style>
  <w:style w:type="paragraph" w:styleId="Mailsignatur">
    <w:name w:val="E-mail Signature"/>
    <w:basedOn w:val="Normal"/>
    <w:link w:val="MailsignaturTegn"/>
    <w:uiPriority w:val="99"/>
    <w:semiHidden/>
    <w:rsid w:val="00BC5249"/>
    <w:pPr>
      <w:spacing w:line="240" w:lineRule="auto"/>
    </w:pPr>
  </w:style>
  <w:style w:type="character" w:customStyle="1" w:styleId="MailsignaturTegn">
    <w:name w:val="Mailsignatur Tegn"/>
    <w:basedOn w:val="Standardskrifttypeiafsnit"/>
    <w:link w:val="Mailsignatur"/>
    <w:uiPriority w:val="99"/>
    <w:semiHidden/>
    <w:rsid w:val="00BC5249"/>
    <w:rPr>
      <w:lang w:val="da-DK"/>
    </w:rPr>
  </w:style>
  <w:style w:type="character" w:styleId="Fremhv">
    <w:name w:val="Emphasis"/>
    <w:basedOn w:val="Standardskrifttypeiafsnit"/>
    <w:uiPriority w:val="4"/>
    <w:rsid w:val="00BC5249"/>
    <w:rPr>
      <w:i/>
      <w:iCs/>
      <w:lang w:val="da-DK"/>
    </w:rPr>
  </w:style>
  <w:style w:type="paragraph" w:styleId="Modtageradresse">
    <w:name w:val="envelope address"/>
    <w:basedOn w:val="Normal"/>
    <w:uiPriority w:val="99"/>
    <w:semiHidden/>
    <w:rsid w:val="00BC524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BC5249"/>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BC5249"/>
    <w:rPr>
      <w:color w:val="808080" w:themeColor="followedHyperlink"/>
      <w:u w:val="single"/>
      <w:lang w:val="da-DK"/>
    </w:rPr>
  </w:style>
  <w:style w:type="character" w:styleId="Fodnotehenvisning">
    <w:name w:val="footnote reference"/>
    <w:basedOn w:val="Standardskrifttypeiafsnit"/>
    <w:uiPriority w:val="99"/>
    <w:semiHidden/>
    <w:rsid w:val="00BC5249"/>
    <w:rPr>
      <w:vertAlign w:val="superscript"/>
      <w:lang w:val="da-DK"/>
    </w:rPr>
  </w:style>
  <w:style w:type="table" w:styleId="Gittertabel1-lys">
    <w:name w:val="Grid Table 1 Light"/>
    <w:basedOn w:val="Tabel-Normal"/>
    <w:uiPriority w:val="99"/>
    <w:rsid w:val="00BC5249"/>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BC5249"/>
    <w:tblPr>
      <w:tblStyleRowBandSize w:val="1"/>
      <w:tblStyleColBandSize w:val="1"/>
      <w:tblBorders>
        <w:top w:val="single" w:sz="4" w:space="0" w:color="E6F5D8" w:themeColor="accent1" w:themeTint="66"/>
        <w:left w:val="single" w:sz="4" w:space="0" w:color="E6F5D8" w:themeColor="accent1" w:themeTint="66"/>
        <w:bottom w:val="single" w:sz="4" w:space="0" w:color="E6F5D8" w:themeColor="accent1" w:themeTint="66"/>
        <w:right w:val="single" w:sz="4" w:space="0" w:color="E6F5D8" w:themeColor="accent1" w:themeTint="66"/>
        <w:insideH w:val="single" w:sz="4" w:space="0" w:color="E6F5D8" w:themeColor="accent1" w:themeTint="66"/>
        <w:insideV w:val="single" w:sz="4" w:space="0" w:color="E6F5D8" w:themeColor="accent1" w:themeTint="66"/>
      </w:tblBorders>
    </w:tblPr>
    <w:tblStylePr w:type="firstRow">
      <w:rPr>
        <w:b/>
        <w:bCs/>
      </w:rPr>
      <w:tblPr/>
      <w:tcPr>
        <w:tcBorders>
          <w:bottom w:val="single" w:sz="12" w:space="0" w:color="DAF0C5" w:themeColor="accent1" w:themeTint="99"/>
        </w:tcBorders>
      </w:tcPr>
    </w:tblStylePr>
    <w:tblStylePr w:type="lastRow">
      <w:rPr>
        <w:b/>
        <w:bCs/>
      </w:rPr>
      <w:tblPr/>
      <w:tcPr>
        <w:tcBorders>
          <w:top w:val="double" w:sz="2" w:space="0" w:color="DAF0C5"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BC5249"/>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BC5249"/>
    <w:tblPr>
      <w:tblStyleRowBandSize w:val="1"/>
      <w:tblStyleColBandSize w:val="1"/>
      <w:tblBorders>
        <w:top w:val="single" w:sz="4" w:space="0" w:color="D4EDBB" w:themeColor="accent3" w:themeTint="66"/>
        <w:left w:val="single" w:sz="4" w:space="0" w:color="D4EDBB" w:themeColor="accent3" w:themeTint="66"/>
        <w:bottom w:val="single" w:sz="4" w:space="0" w:color="D4EDBB" w:themeColor="accent3" w:themeTint="66"/>
        <w:right w:val="single" w:sz="4" w:space="0" w:color="D4EDBB" w:themeColor="accent3" w:themeTint="66"/>
        <w:insideH w:val="single" w:sz="4" w:space="0" w:color="D4EDBB" w:themeColor="accent3" w:themeTint="66"/>
        <w:insideV w:val="single" w:sz="4" w:space="0" w:color="D4EDBB" w:themeColor="accent3" w:themeTint="66"/>
      </w:tblBorders>
    </w:tblPr>
    <w:tblStylePr w:type="firstRow">
      <w:rPr>
        <w:b/>
        <w:bCs/>
      </w:rPr>
      <w:tblPr/>
      <w:tcPr>
        <w:tcBorders>
          <w:bottom w:val="single" w:sz="12" w:space="0" w:color="BEE49A" w:themeColor="accent3" w:themeTint="99"/>
        </w:tcBorders>
      </w:tcPr>
    </w:tblStylePr>
    <w:tblStylePr w:type="lastRow">
      <w:rPr>
        <w:b/>
        <w:bCs/>
      </w:rPr>
      <w:tblPr/>
      <w:tcPr>
        <w:tcBorders>
          <w:top w:val="double" w:sz="2" w:space="0" w:color="BEE49A"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BC5249"/>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BC5249"/>
    <w:tblPr>
      <w:tblStyleRowBandSize w:val="1"/>
      <w:tblStyleColBandSize w:val="1"/>
      <w:tblBorders>
        <w:top w:val="single" w:sz="4" w:space="0" w:color="C7EDA3" w:themeColor="accent5" w:themeTint="66"/>
        <w:left w:val="single" w:sz="4" w:space="0" w:color="C7EDA3" w:themeColor="accent5" w:themeTint="66"/>
        <w:bottom w:val="single" w:sz="4" w:space="0" w:color="C7EDA3" w:themeColor="accent5" w:themeTint="66"/>
        <w:right w:val="single" w:sz="4" w:space="0" w:color="C7EDA3" w:themeColor="accent5" w:themeTint="66"/>
        <w:insideH w:val="single" w:sz="4" w:space="0" w:color="C7EDA3" w:themeColor="accent5" w:themeTint="66"/>
        <w:insideV w:val="single" w:sz="4" w:space="0" w:color="C7EDA3" w:themeColor="accent5" w:themeTint="66"/>
      </w:tblBorders>
    </w:tblPr>
    <w:tblStylePr w:type="firstRow">
      <w:rPr>
        <w:b/>
        <w:bCs/>
      </w:rPr>
      <w:tblPr/>
      <w:tcPr>
        <w:tcBorders>
          <w:bottom w:val="single" w:sz="12" w:space="0" w:color="ABE476" w:themeColor="accent5" w:themeTint="99"/>
        </w:tcBorders>
      </w:tcPr>
    </w:tblStylePr>
    <w:tblStylePr w:type="lastRow">
      <w:rPr>
        <w:b/>
        <w:bCs/>
      </w:rPr>
      <w:tblPr/>
      <w:tcPr>
        <w:tcBorders>
          <w:top w:val="double" w:sz="2" w:space="0" w:color="ABE476"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BC5249"/>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BC5249"/>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BC5249"/>
    <w:tblPr>
      <w:tblStyleRowBandSize w:val="1"/>
      <w:tblStyleColBandSize w:val="1"/>
      <w:tblBorders>
        <w:top w:val="single" w:sz="2" w:space="0" w:color="DAF0C5" w:themeColor="accent1" w:themeTint="99"/>
        <w:bottom w:val="single" w:sz="2" w:space="0" w:color="DAF0C5" w:themeColor="accent1" w:themeTint="99"/>
        <w:insideH w:val="single" w:sz="2" w:space="0" w:color="DAF0C5" w:themeColor="accent1" w:themeTint="99"/>
        <w:insideV w:val="single" w:sz="2" w:space="0" w:color="DAF0C5" w:themeColor="accent1" w:themeTint="99"/>
      </w:tblBorders>
    </w:tblPr>
    <w:tblStylePr w:type="firstRow">
      <w:rPr>
        <w:b/>
        <w:bCs/>
      </w:rPr>
      <w:tblPr/>
      <w:tcPr>
        <w:tcBorders>
          <w:top w:val="nil"/>
          <w:bottom w:val="single" w:sz="12" w:space="0" w:color="DAF0C5" w:themeColor="accent1" w:themeTint="99"/>
          <w:insideH w:val="nil"/>
          <w:insideV w:val="nil"/>
        </w:tcBorders>
        <w:shd w:val="clear" w:color="auto" w:fill="FFFFFF" w:themeFill="background1"/>
      </w:tcPr>
    </w:tblStylePr>
    <w:tblStylePr w:type="lastRow">
      <w:rPr>
        <w:b/>
        <w:bCs/>
      </w:rPr>
      <w:tblPr/>
      <w:tcPr>
        <w:tcBorders>
          <w:top w:val="double" w:sz="2" w:space="0" w:color="DAF0C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Gittertabel2-farve2">
    <w:name w:val="Grid Table 2 Accent 2"/>
    <w:basedOn w:val="Tabel-Normal"/>
    <w:uiPriority w:val="99"/>
    <w:rsid w:val="00BC5249"/>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BC5249"/>
    <w:tblPr>
      <w:tblStyleRowBandSize w:val="1"/>
      <w:tblStyleColBandSize w:val="1"/>
      <w:tblBorders>
        <w:top w:val="single" w:sz="2" w:space="0" w:color="BEE49A" w:themeColor="accent3" w:themeTint="99"/>
        <w:bottom w:val="single" w:sz="2" w:space="0" w:color="BEE49A" w:themeColor="accent3" w:themeTint="99"/>
        <w:insideH w:val="single" w:sz="2" w:space="0" w:color="BEE49A" w:themeColor="accent3" w:themeTint="99"/>
        <w:insideV w:val="single" w:sz="2" w:space="0" w:color="BEE49A" w:themeColor="accent3" w:themeTint="99"/>
      </w:tblBorders>
    </w:tblPr>
    <w:tblStylePr w:type="firstRow">
      <w:rPr>
        <w:b/>
        <w:bCs/>
      </w:rPr>
      <w:tblPr/>
      <w:tcPr>
        <w:tcBorders>
          <w:top w:val="nil"/>
          <w:bottom w:val="single" w:sz="12" w:space="0" w:color="BEE49A" w:themeColor="accent3" w:themeTint="99"/>
          <w:insideH w:val="nil"/>
          <w:insideV w:val="nil"/>
        </w:tcBorders>
        <w:shd w:val="clear" w:color="auto" w:fill="FFFFFF" w:themeFill="background1"/>
      </w:tcPr>
    </w:tblStylePr>
    <w:tblStylePr w:type="lastRow">
      <w:rPr>
        <w:b/>
        <w:bCs/>
      </w:rPr>
      <w:tblPr/>
      <w:tcPr>
        <w:tcBorders>
          <w:top w:val="double" w:sz="2" w:space="0" w:color="BEE49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Gittertabel2-farve4">
    <w:name w:val="Grid Table 2 Accent 4"/>
    <w:basedOn w:val="Tabel-Normal"/>
    <w:uiPriority w:val="99"/>
    <w:rsid w:val="00BC5249"/>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BC5249"/>
    <w:tblPr>
      <w:tblStyleRowBandSize w:val="1"/>
      <w:tblStyleColBandSize w:val="1"/>
      <w:tblBorders>
        <w:top w:val="single" w:sz="2" w:space="0" w:color="ABE476" w:themeColor="accent5" w:themeTint="99"/>
        <w:bottom w:val="single" w:sz="2" w:space="0" w:color="ABE476" w:themeColor="accent5" w:themeTint="99"/>
        <w:insideH w:val="single" w:sz="2" w:space="0" w:color="ABE476" w:themeColor="accent5" w:themeTint="99"/>
        <w:insideV w:val="single" w:sz="2" w:space="0" w:color="ABE476" w:themeColor="accent5" w:themeTint="99"/>
      </w:tblBorders>
    </w:tblPr>
    <w:tblStylePr w:type="firstRow">
      <w:rPr>
        <w:b/>
        <w:bCs/>
      </w:rPr>
      <w:tblPr/>
      <w:tcPr>
        <w:tcBorders>
          <w:top w:val="nil"/>
          <w:bottom w:val="single" w:sz="12" w:space="0" w:color="ABE476" w:themeColor="accent5" w:themeTint="99"/>
          <w:insideH w:val="nil"/>
          <w:insideV w:val="nil"/>
        </w:tcBorders>
        <w:shd w:val="clear" w:color="auto" w:fill="FFFFFF" w:themeFill="background1"/>
      </w:tcPr>
    </w:tblStylePr>
    <w:tblStylePr w:type="lastRow">
      <w:rPr>
        <w:b/>
        <w:bCs/>
      </w:rPr>
      <w:tblPr/>
      <w:tcPr>
        <w:tcBorders>
          <w:top w:val="double" w:sz="2" w:space="0" w:color="ABE47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Gittertabel2-farve6">
    <w:name w:val="Grid Table 2 Accent 6"/>
    <w:basedOn w:val="Tabel-Normal"/>
    <w:uiPriority w:val="99"/>
    <w:rsid w:val="00BC5249"/>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BC5249"/>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insideV w:val="single" w:sz="4" w:space="0" w:color="DAF0C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AEB" w:themeFill="accent1" w:themeFillTint="33"/>
      </w:tcPr>
    </w:tblStylePr>
    <w:tblStylePr w:type="band1Horz">
      <w:tblPr/>
      <w:tcPr>
        <w:shd w:val="clear" w:color="auto" w:fill="F2FAEB" w:themeFill="accent1" w:themeFillTint="33"/>
      </w:tcPr>
    </w:tblStylePr>
    <w:tblStylePr w:type="neCell">
      <w:tblPr/>
      <w:tcPr>
        <w:tcBorders>
          <w:bottom w:val="single" w:sz="4" w:space="0" w:color="DAF0C5" w:themeColor="accent1" w:themeTint="99"/>
        </w:tcBorders>
      </w:tcPr>
    </w:tblStylePr>
    <w:tblStylePr w:type="nwCell">
      <w:tblPr/>
      <w:tcPr>
        <w:tcBorders>
          <w:bottom w:val="single" w:sz="4" w:space="0" w:color="DAF0C5" w:themeColor="accent1" w:themeTint="99"/>
        </w:tcBorders>
      </w:tcPr>
    </w:tblStylePr>
    <w:tblStylePr w:type="seCell">
      <w:tblPr/>
      <w:tcPr>
        <w:tcBorders>
          <w:top w:val="single" w:sz="4" w:space="0" w:color="DAF0C5" w:themeColor="accent1" w:themeTint="99"/>
        </w:tcBorders>
      </w:tcPr>
    </w:tblStylePr>
    <w:tblStylePr w:type="swCell">
      <w:tblPr/>
      <w:tcPr>
        <w:tcBorders>
          <w:top w:val="single" w:sz="4" w:space="0" w:color="DAF0C5" w:themeColor="accent1" w:themeTint="99"/>
        </w:tcBorders>
      </w:tcPr>
    </w:tblStylePr>
  </w:style>
  <w:style w:type="table" w:styleId="Gittertabel3-farve2">
    <w:name w:val="Grid Table 3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BC5249"/>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insideV w:val="single" w:sz="4" w:space="0" w:color="BEE49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6DD" w:themeFill="accent3" w:themeFillTint="33"/>
      </w:tcPr>
    </w:tblStylePr>
    <w:tblStylePr w:type="band1Horz">
      <w:tblPr/>
      <w:tcPr>
        <w:shd w:val="clear" w:color="auto" w:fill="E9F6DD" w:themeFill="accent3" w:themeFillTint="33"/>
      </w:tcPr>
    </w:tblStylePr>
    <w:tblStylePr w:type="neCell">
      <w:tblPr/>
      <w:tcPr>
        <w:tcBorders>
          <w:bottom w:val="single" w:sz="4" w:space="0" w:color="BEE49A" w:themeColor="accent3" w:themeTint="99"/>
        </w:tcBorders>
      </w:tcPr>
    </w:tblStylePr>
    <w:tblStylePr w:type="nwCell">
      <w:tblPr/>
      <w:tcPr>
        <w:tcBorders>
          <w:bottom w:val="single" w:sz="4" w:space="0" w:color="BEE49A" w:themeColor="accent3" w:themeTint="99"/>
        </w:tcBorders>
      </w:tcPr>
    </w:tblStylePr>
    <w:tblStylePr w:type="seCell">
      <w:tblPr/>
      <w:tcPr>
        <w:tcBorders>
          <w:top w:val="single" w:sz="4" w:space="0" w:color="BEE49A" w:themeColor="accent3" w:themeTint="99"/>
        </w:tcBorders>
      </w:tcPr>
    </w:tblStylePr>
    <w:tblStylePr w:type="swCell">
      <w:tblPr/>
      <w:tcPr>
        <w:tcBorders>
          <w:top w:val="single" w:sz="4" w:space="0" w:color="BEE49A" w:themeColor="accent3" w:themeTint="99"/>
        </w:tcBorders>
      </w:tcPr>
    </w:tblStylePr>
  </w:style>
  <w:style w:type="table" w:styleId="Gittertabel3-farve4">
    <w:name w:val="Grid Table 3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BC5249"/>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insideV w:val="single" w:sz="4" w:space="0" w:color="ABE4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6D1" w:themeFill="accent5" w:themeFillTint="33"/>
      </w:tcPr>
    </w:tblStylePr>
    <w:tblStylePr w:type="band1Horz">
      <w:tblPr/>
      <w:tcPr>
        <w:shd w:val="clear" w:color="auto" w:fill="E3F6D1" w:themeFill="accent5" w:themeFillTint="33"/>
      </w:tcPr>
    </w:tblStylePr>
    <w:tblStylePr w:type="neCell">
      <w:tblPr/>
      <w:tcPr>
        <w:tcBorders>
          <w:bottom w:val="single" w:sz="4" w:space="0" w:color="ABE476" w:themeColor="accent5" w:themeTint="99"/>
        </w:tcBorders>
      </w:tcPr>
    </w:tblStylePr>
    <w:tblStylePr w:type="nwCell">
      <w:tblPr/>
      <w:tcPr>
        <w:tcBorders>
          <w:bottom w:val="single" w:sz="4" w:space="0" w:color="ABE476" w:themeColor="accent5" w:themeTint="99"/>
        </w:tcBorders>
      </w:tcPr>
    </w:tblStylePr>
    <w:tblStylePr w:type="seCell">
      <w:tblPr/>
      <w:tcPr>
        <w:tcBorders>
          <w:top w:val="single" w:sz="4" w:space="0" w:color="ABE476" w:themeColor="accent5" w:themeTint="99"/>
        </w:tcBorders>
      </w:tcPr>
    </w:tblStylePr>
    <w:tblStylePr w:type="swCell">
      <w:tblPr/>
      <w:tcPr>
        <w:tcBorders>
          <w:top w:val="single" w:sz="4" w:space="0" w:color="ABE476" w:themeColor="accent5" w:themeTint="99"/>
        </w:tcBorders>
      </w:tcPr>
    </w:tblStylePr>
  </w:style>
  <w:style w:type="table" w:styleId="Gittertabel3-farve6">
    <w:name w:val="Grid Table 3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BC5249"/>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insideV w:val="single" w:sz="4" w:space="0" w:color="DAF0C5" w:themeColor="accent1" w:themeTint="99"/>
      </w:tblBorders>
    </w:tblPr>
    <w:tblStylePr w:type="firstRow">
      <w:rPr>
        <w:b/>
        <w:bCs/>
        <w:color w:val="FFFFFF" w:themeColor="background1"/>
      </w:rPr>
      <w:tblPr/>
      <w:tcPr>
        <w:tcBorders>
          <w:top w:val="single" w:sz="4" w:space="0" w:color="C2E69F" w:themeColor="accent1"/>
          <w:left w:val="single" w:sz="4" w:space="0" w:color="C2E69F" w:themeColor="accent1"/>
          <w:bottom w:val="single" w:sz="4" w:space="0" w:color="C2E69F" w:themeColor="accent1"/>
          <w:right w:val="single" w:sz="4" w:space="0" w:color="C2E69F" w:themeColor="accent1"/>
          <w:insideH w:val="nil"/>
          <w:insideV w:val="nil"/>
        </w:tcBorders>
        <w:shd w:val="clear" w:color="auto" w:fill="C2E69F" w:themeFill="accent1"/>
      </w:tcPr>
    </w:tblStylePr>
    <w:tblStylePr w:type="lastRow">
      <w:rPr>
        <w:b/>
        <w:bCs/>
      </w:rPr>
      <w:tblPr/>
      <w:tcPr>
        <w:tcBorders>
          <w:top w:val="double" w:sz="4" w:space="0" w:color="C2E69F" w:themeColor="accent1"/>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Gittertabel4-farve2">
    <w:name w:val="Grid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BC5249"/>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insideV w:val="single" w:sz="4" w:space="0" w:color="BEE49A" w:themeColor="accent3" w:themeTint="99"/>
      </w:tblBorders>
    </w:tblPr>
    <w:tblStylePr w:type="firstRow">
      <w:rPr>
        <w:b/>
        <w:bCs/>
        <w:color w:val="FFFFFF" w:themeColor="background1"/>
      </w:rPr>
      <w:tblPr/>
      <w:tcPr>
        <w:tcBorders>
          <w:top w:val="single" w:sz="4" w:space="0" w:color="94D257" w:themeColor="accent3"/>
          <w:left w:val="single" w:sz="4" w:space="0" w:color="94D257" w:themeColor="accent3"/>
          <w:bottom w:val="single" w:sz="4" w:space="0" w:color="94D257" w:themeColor="accent3"/>
          <w:right w:val="single" w:sz="4" w:space="0" w:color="94D257" w:themeColor="accent3"/>
          <w:insideH w:val="nil"/>
          <w:insideV w:val="nil"/>
        </w:tcBorders>
        <w:shd w:val="clear" w:color="auto" w:fill="94D257" w:themeFill="accent3"/>
      </w:tcPr>
    </w:tblStylePr>
    <w:tblStylePr w:type="lastRow">
      <w:rPr>
        <w:b/>
        <w:bCs/>
      </w:rPr>
      <w:tblPr/>
      <w:tcPr>
        <w:tcBorders>
          <w:top w:val="double" w:sz="4" w:space="0" w:color="94D257" w:themeColor="accent3"/>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Gittertabel4-farve4">
    <w:name w:val="Grid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BC5249"/>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insideV w:val="single" w:sz="4" w:space="0" w:color="ABE476" w:themeColor="accent5" w:themeTint="99"/>
      </w:tblBorders>
    </w:tblPr>
    <w:tblStylePr w:type="firstRow">
      <w:rPr>
        <w:b/>
        <w:bCs/>
        <w:color w:val="FFFFFF" w:themeColor="background1"/>
      </w:rPr>
      <w:tblPr/>
      <w:tcPr>
        <w:tcBorders>
          <w:top w:val="single" w:sz="4" w:space="0" w:color="75C627" w:themeColor="accent5"/>
          <w:left w:val="single" w:sz="4" w:space="0" w:color="75C627" w:themeColor="accent5"/>
          <w:bottom w:val="single" w:sz="4" w:space="0" w:color="75C627" w:themeColor="accent5"/>
          <w:right w:val="single" w:sz="4" w:space="0" w:color="75C627" w:themeColor="accent5"/>
          <w:insideH w:val="nil"/>
          <w:insideV w:val="nil"/>
        </w:tcBorders>
        <w:shd w:val="clear" w:color="auto" w:fill="75C627" w:themeFill="accent5"/>
      </w:tcPr>
    </w:tblStylePr>
    <w:tblStylePr w:type="lastRow">
      <w:rPr>
        <w:b/>
        <w:bCs/>
      </w:rPr>
      <w:tblPr/>
      <w:tcPr>
        <w:tcBorders>
          <w:top w:val="double" w:sz="4" w:space="0" w:color="75C627" w:themeColor="accent5"/>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Gittertabel4-farve6">
    <w:name w:val="Grid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A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E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E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E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E69F" w:themeFill="accent1"/>
      </w:tcPr>
    </w:tblStylePr>
    <w:tblStylePr w:type="band1Vert">
      <w:tblPr/>
      <w:tcPr>
        <w:shd w:val="clear" w:color="auto" w:fill="E6F5D8" w:themeFill="accent1" w:themeFillTint="66"/>
      </w:tcPr>
    </w:tblStylePr>
    <w:tblStylePr w:type="band1Horz">
      <w:tblPr/>
      <w:tcPr>
        <w:shd w:val="clear" w:color="auto" w:fill="E6F5D8" w:themeFill="accent1" w:themeFillTint="66"/>
      </w:tcPr>
    </w:tblStylePr>
  </w:style>
  <w:style w:type="table" w:styleId="Gittertabel5-mrk-farve2">
    <w:name w:val="Grid Table 5 Dark Accent 2"/>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6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D25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D25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D25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D257" w:themeFill="accent3"/>
      </w:tcPr>
    </w:tblStylePr>
    <w:tblStylePr w:type="band1Vert">
      <w:tblPr/>
      <w:tcPr>
        <w:shd w:val="clear" w:color="auto" w:fill="D4EDBB" w:themeFill="accent3" w:themeFillTint="66"/>
      </w:tcPr>
    </w:tblStylePr>
    <w:tblStylePr w:type="band1Horz">
      <w:tblPr/>
      <w:tcPr>
        <w:shd w:val="clear" w:color="auto" w:fill="D4EDBB" w:themeFill="accent3" w:themeFillTint="66"/>
      </w:tcPr>
    </w:tblStylePr>
  </w:style>
  <w:style w:type="table" w:styleId="Gittertabel5-mrk-farve4">
    <w:name w:val="Grid Table 5 Dark Accent 4"/>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6D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C6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C6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C6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C627" w:themeFill="accent5"/>
      </w:tcPr>
    </w:tblStylePr>
    <w:tblStylePr w:type="band1Vert">
      <w:tblPr/>
      <w:tcPr>
        <w:shd w:val="clear" w:color="auto" w:fill="C7EDA3" w:themeFill="accent5" w:themeFillTint="66"/>
      </w:tcPr>
    </w:tblStylePr>
    <w:tblStylePr w:type="band1Horz">
      <w:tblPr/>
      <w:tcPr>
        <w:shd w:val="clear" w:color="auto" w:fill="C7EDA3" w:themeFill="accent5" w:themeFillTint="66"/>
      </w:tcPr>
    </w:tblStylePr>
  </w:style>
  <w:style w:type="table" w:styleId="Gittertabel5-mrk-farve6">
    <w:name w:val="Grid Table 5 Dark Accent 6"/>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BC5249"/>
    <w:rPr>
      <w:color w:val="90D151" w:themeColor="accent1" w:themeShade="BF"/>
    </w:rPr>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insideV w:val="single" w:sz="4" w:space="0" w:color="DAF0C5" w:themeColor="accent1" w:themeTint="99"/>
      </w:tblBorders>
    </w:tblPr>
    <w:tblStylePr w:type="firstRow">
      <w:rPr>
        <w:b/>
        <w:bCs/>
      </w:rPr>
      <w:tblPr/>
      <w:tcPr>
        <w:tcBorders>
          <w:bottom w:val="single" w:sz="12" w:space="0" w:color="DAF0C5" w:themeColor="accent1" w:themeTint="99"/>
        </w:tcBorders>
      </w:tcPr>
    </w:tblStylePr>
    <w:tblStylePr w:type="lastRow">
      <w:rPr>
        <w:b/>
        <w:bCs/>
      </w:rPr>
      <w:tblPr/>
      <w:tcPr>
        <w:tcBorders>
          <w:top w:val="double" w:sz="4" w:space="0" w:color="DAF0C5" w:themeColor="accent1" w:themeTint="99"/>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Gittertabel6-farverig-farve2">
    <w:name w:val="Grid Table 6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BC5249"/>
    <w:rPr>
      <w:color w:val="6EAF2F" w:themeColor="accent3" w:themeShade="BF"/>
    </w:rPr>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insideV w:val="single" w:sz="4" w:space="0" w:color="BEE49A" w:themeColor="accent3" w:themeTint="99"/>
      </w:tblBorders>
    </w:tblPr>
    <w:tblStylePr w:type="firstRow">
      <w:rPr>
        <w:b/>
        <w:bCs/>
      </w:rPr>
      <w:tblPr/>
      <w:tcPr>
        <w:tcBorders>
          <w:bottom w:val="single" w:sz="12" w:space="0" w:color="BEE49A" w:themeColor="accent3" w:themeTint="99"/>
        </w:tcBorders>
      </w:tcPr>
    </w:tblStylePr>
    <w:tblStylePr w:type="lastRow">
      <w:rPr>
        <w:b/>
        <w:bCs/>
      </w:rPr>
      <w:tblPr/>
      <w:tcPr>
        <w:tcBorders>
          <w:top w:val="double" w:sz="4" w:space="0" w:color="BEE49A" w:themeColor="accent3" w:themeTint="99"/>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Gittertabel6-farverig-farve4">
    <w:name w:val="Grid Table 6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BC5249"/>
    <w:rPr>
      <w:color w:val="57941D" w:themeColor="accent5" w:themeShade="BF"/>
    </w:rPr>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insideV w:val="single" w:sz="4" w:space="0" w:color="ABE476" w:themeColor="accent5" w:themeTint="99"/>
      </w:tblBorders>
    </w:tblPr>
    <w:tblStylePr w:type="firstRow">
      <w:rPr>
        <w:b/>
        <w:bCs/>
      </w:rPr>
      <w:tblPr/>
      <w:tcPr>
        <w:tcBorders>
          <w:bottom w:val="single" w:sz="12" w:space="0" w:color="ABE476" w:themeColor="accent5" w:themeTint="99"/>
        </w:tcBorders>
      </w:tcPr>
    </w:tblStylePr>
    <w:tblStylePr w:type="lastRow">
      <w:rPr>
        <w:b/>
        <w:bCs/>
      </w:rPr>
      <w:tblPr/>
      <w:tcPr>
        <w:tcBorders>
          <w:top w:val="double" w:sz="4" w:space="0" w:color="ABE476" w:themeColor="accent5" w:themeTint="99"/>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Gittertabel6-farverig-farve6">
    <w:name w:val="Grid Table 6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BC5249"/>
    <w:rPr>
      <w:color w:val="90D151" w:themeColor="accent1" w:themeShade="BF"/>
    </w:rPr>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insideV w:val="single" w:sz="4" w:space="0" w:color="DAF0C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AEB" w:themeFill="accent1" w:themeFillTint="33"/>
      </w:tcPr>
    </w:tblStylePr>
    <w:tblStylePr w:type="band1Horz">
      <w:tblPr/>
      <w:tcPr>
        <w:shd w:val="clear" w:color="auto" w:fill="F2FAEB" w:themeFill="accent1" w:themeFillTint="33"/>
      </w:tcPr>
    </w:tblStylePr>
    <w:tblStylePr w:type="neCell">
      <w:tblPr/>
      <w:tcPr>
        <w:tcBorders>
          <w:bottom w:val="single" w:sz="4" w:space="0" w:color="DAF0C5" w:themeColor="accent1" w:themeTint="99"/>
        </w:tcBorders>
      </w:tcPr>
    </w:tblStylePr>
    <w:tblStylePr w:type="nwCell">
      <w:tblPr/>
      <w:tcPr>
        <w:tcBorders>
          <w:bottom w:val="single" w:sz="4" w:space="0" w:color="DAF0C5" w:themeColor="accent1" w:themeTint="99"/>
        </w:tcBorders>
      </w:tcPr>
    </w:tblStylePr>
    <w:tblStylePr w:type="seCell">
      <w:tblPr/>
      <w:tcPr>
        <w:tcBorders>
          <w:top w:val="single" w:sz="4" w:space="0" w:color="DAF0C5" w:themeColor="accent1" w:themeTint="99"/>
        </w:tcBorders>
      </w:tcPr>
    </w:tblStylePr>
    <w:tblStylePr w:type="swCell">
      <w:tblPr/>
      <w:tcPr>
        <w:tcBorders>
          <w:top w:val="single" w:sz="4" w:space="0" w:color="DAF0C5" w:themeColor="accent1" w:themeTint="99"/>
        </w:tcBorders>
      </w:tcPr>
    </w:tblStylePr>
  </w:style>
  <w:style w:type="table" w:styleId="Gittertabel7-farverig-farve2">
    <w:name w:val="Grid Table 7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BC5249"/>
    <w:rPr>
      <w:color w:val="6EAF2F" w:themeColor="accent3" w:themeShade="BF"/>
    </w:rPr>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insideV w:val="single" w:sz="4" w:space="0" w:color="BEE49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6DD" w:themeFill="accent3" w:themeFillTint="33"/>
      </w:tcPr>
    </w:tblStylePr>
    <w:tblStylePr w:type="band1Horz">
      <w:tblPr/>
      <w:tcPr>
        <w:shd w:val="clear" w:color="auto" w:fill="E9F6DD" w:themeFill="accent3" w:themeFillTint="33"/>
      </w:tcPr>
    </w:tblStylePr>
    <w:tblStylePr w:type="neCell">
      <w:tblPr/>
      <w:tcPr>
        <w:tcBorders>
          <w:bottom w:val="single" w:sz="4" w:space="0" w:color="BEE49A" w:themeColor="accent3" w:themeTint="99"/>
        </w:tcBorders>
      </w:tcPr>
    </w:tblStylePr>
    <w:tblStylePr w:type="nwCell">
      <w:tblPr/>
      <w:tcPr>
        <w:tcBorders>
          <w:bottom w:val="single" w:sz="4" w:space="0" w:color="BEE49A" w:themeColor="accent3" w:themeTint="99"/>
        </w:tcBorders>
      </w:tcPr>
    </w:tblStylePr>
    <w:tblStylePr w:type="seCell">
      <w:tblPr/>
      <w:tcPr>
        <w:tcBorders>
          <w:top w:val="single" w:sz="4" w:space="0" w:color="BEE49A" w:themeColor="accent3" w:themeTint="99"/>
        </w:tcBorders>
      </w:tcPr>
    </w:tblStylePr>
    <w:tblStylePr w:type="swCell">
      <w:tblPr/>
      <w:tcPr>
        <w:tcBorders>
          <w:top w:val="single" w:sz="4" w:space="0" w:color="BEE49A" w:themeColor="accent3" w:themeTint="99"/>
        </w:tcBorders>
      </w:tcPr>
    </w:tblStylePr>
  </w:style>
  <w:style w:type="table" w:styleId="Gittertabel7-farverig-farve4">
    <w:name w:val="Grid Table 7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BC5249"/>
    <w:rPr>
      <w:color w:val="57941D" w:themeColor="accent5" w:themeShade="BF"/>
    </w:rPr>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insideV w:val="single" w:sz="4" w:space="0" w:color="ABE4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6D1" w:themeFill="accent5" w:themeFillTint="33"/>
      </w:tcPr>
    </w:tblStylePr>
    <w:tblStylePr w:type="band1Horz">
      <w:tblPr/>
      <w:tcPr>
        <w:shd w:val="clear" w:color="auto" w:fill="E3F6D1" w:themeFill="accent5" w:themeFillTint="33"/>
      </w:tcPr>
    </w:tblStylePr>
    <w:tblStylePr w:type="neCell">
      <w:tblPr/>
      <w:tcPr>
        <w:tcBorders>
          <w:bottom w:val="single" w:sz="4" w:space="0" w:color="ABE476" w:themeColor="accent5" w:themeTint="99"/>
        </w:tcBorders>
      </w:tcPr>
    </w:tblStylePr>
    <w:tblStylePr w:type="nwCell">
      <w:tblPr/>
      <w:tcPr>
        <w:tcBorders>
          <w:bottom w:val="single" w:sz="4" w:space="0" w:color="ABE476" w:themeColor="accent5" w:themeTint="99"/>
        </w:tcBorders>
      </w:tcPr>
    </w:tblStylePr>
    <w:tblStylePr w:type="seCell">
      <w:tblPr/>
      <w:tcPr>
        <w:tcBorders>
          <w:top w:val="single" w:sz="4" w:space="0" w:color="ABE476" w:themeColor="accent5" w:themeTint="99"/>
        </w:tcBorders>
      </w:tcPr>
    </w:tblStylePr>
    <w:tblStylePr w:type="swCell">
      <w:tblPr/>
      <w:tcPr>
        <w:tcBorders>
          <w:top w:val="single" w:sz="4" w:space="0" w:color="ABE476" w:themeColor="accent5" w:themeTint="99"/>
        </w:tcBorders>
      </w:tcPr>
    </w:tblStylePr>
  </w:style>
  <w:style w:type="table" w:styleId="Gittertabel7-farverig-farve6">
    <w:name w:val="Grid Table 7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BC5249"/>
    <w:rPr>
      <w:lang w:val="da-DK"/>
    </w:rPr>
  </w:style>
  <w:style w:type="paragraph" w:styleId="HTML-adresse">
    <w:name w:val="HTML Address"/>
    <w:basedOn w:val="Normal"/>
    <w:link w:val="HTML-adresseTegn"/>
    <w:uiPriority w:val="99"/>
    <w:semiHidden/>
    <w:rsid w:val="00BC5249"/>
    <w:pPr>
      <w:spacing w:line="240" w:lineRule="auto"/>
    </w:pPr>
    <w:rPr>
      <w:i/>
      <w:iCs/>
    </w:rPr>
  </w:style>
  <w:style w:type="character" w:customStyle="1" w:styleId="HTML-adresseTegn">
    <w:name w:val="HTML-adresse Tegn"/>
    <w:basedOn w:val="Standardskrifttypeiafsnit"/>
    <w:link w:val="HTML-adresse"/>
    <w:uiPriority w:val="99"/>
    <w:semiHidden/>
    <w:rsid w:val="00BC5249"/>
    <w:rPr>
      <w:i/>
      <w:iCs/>
      <w:lang w:val="da-DK"/>
    </w:rPr>
  </w:style>
  <w:style w:type="character" w:styleId="HTML-citat">
    <w:name w:val="HTML Cite"/>
    <w:basedOn w:val="Standardskrifttypeiafsnit"/>
    <w:uiPriority w:val="99"/>
    <w:semiHidden/>
    <w:rsid w:val="00BC5249"/>
    <w:rPr>
      <w:i/>
      <w:iCs/>
      <w:lang w:val="da-DK"/>
    </w:rPr>
  </w:style>
  <w:style w:type="character" w:styleId="HTML-kode">
    <w:name w:val="HTML Code"/>
    <w:basedOn w:val="Standardskrifttypeiafsnit"/>
    <w:uiPriority w:val="99"/>
    <w:semiHidden/>
    <w:rsid w:val="00BC5249"/>
    <w:rPr>
      <w:rFonts w:ascii="Consolas" w:hAnsi="Consolas" w:cs="Consolas"/>
      <w:sz w:val="20"/>
      <w:szCs w:val="20"/>
      <w:lang w:val="da-DK"/>
    </w:rPr>
  </w:style>
  <w:style w:type="character" w:styleId="HTML-definition">
    <w:name w:val="HTML Definition"/>
    <w:basedOn w:val="Standardskrifttypeiafsnit"/>
    <w:uiPriority w:val="99"/>
    <w:semiHidden/>
    <w:rsid w:val="00BC5249"/>
    <w:rPr>
      <w:i/>
      <w:iCs/>
      <w:lang w:val="da-DK"/>
    </w:rPr>
  </w:style>
  <w:style w:type="character" w:styleId="HTML-tastatur">
    <w:name w:val="HTML Keyboard"/>
    <w:basedOn w:val="Standardskrifttypeiafsnit"/>
    <w:uiPriority w:val="99"/>
    <w:semiHidden/>
    <w:rsid w:val="00BC5249"/>
    <w:rPr>
      <w:rFonts w:ascii="Consolas" w:hAnsi="Consolas" w:cs="Consolas"/>
      <w:sz w:val="20"/>
      <w:szCs w:val="20"/>
      <w:lang w:val="da-DK"/>
    </w:rPr>
  </w:style>
  <w:style w:type="paragraph" w:styleId="FormateretHTML">
    <w:name w:val="HTML Preformatted"/>
    <w:basedOn w:val="Normal"/>
    <w:link w:val="FormateretHTMLTegn"/>
    <w:uiPriority w:val="99"/>
    <w:semiHidden/>
    <w:rsid w:val="00BC5249"/>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BC5249"/>
    <w:rPr>
      <w:rFonts w:ascii="Consolas" w:hAnsi="Consolas" w:cs="Consolas"/>
      <w:sz w:val="20"/>
      <w:szCs w:val="20"/>
      <w:lang w:val="da-DK"/>
    </w:rPr>
  </w:style>
  <w:style w:type="character" w:styleId="HTML-eksempel">
    <w:name w:val="HTML Sample"/>
    <w:basedOn w:val="Standardskrifttypeiafsnit"/>
    <w:uiPriority w:val="99"/>
    <w:semiHidden/>
    <w:rsid w:val="00BC5249"/>
    <w:rPr>
      <w:rFonts w:ascii="Consolas" w:hAnsi="Consolas" w:cs="Consolas"/>
      <w:sz w:val="24"/>
      <w:szCs w:val="24"/>
      <w:lang w:val="da-DK"/>
    </w:rPr>
  </w:style>
  <w:style w:type="character" w:styleId="HTML-skrivemaskine">
    <w:name w:val="HTML Typewriter"/>
    <w:basedOn w:val="Standardskrifttypeiafsnit"/>
    <w:uiPriority w:val="99"/>
    <w:semiHidden/>
    <w:rsid w:val="00BC5249"/>
    <w:rPr>
      <w:rFonts w:ascii="Consolas" w:hAnsi="Consolas" w:cs="Consolas"/>
      <w:sz w:val="20"/>
      <w:szCs w:val="20"/>
      <w:lang w:val="da-DK"/>
    </w:rPr>
  </w:style>
  <w:style w:type="character" w:styleId="HTML-variabel">
    <w:name w:val="HTML Variable"/>
    <w:basedOn w:val="Standardskrifttypeiafsnit"/>
    <w:uiPriority w:val="99"/>
    <w:semiHidden/>
    <w:rsid w:val="00BC5249"/>
    <w:rPr>
      <w:i/>
      <w:iCs/>
      <w:lang w:val="da-DK"/>
    </w:rPr>
  </w:style>
  <w:style w:type="character" w:styleId="Hyperlink">
    <w:name w:val="Hyperlink"/>
    <w:basedOn w:val="Standardskrifttypeiafsnit"/>
    <w:uiPriority w:val="99"/>
    <w:qFormat/>
    <w:rsid w:val="00BC5249"/>
    <w:rPr>
      <w:color w:val="4F8325" w:themeColor="hyperlink"/>
      <w:u w:val="single"/>
      <w:lang w:val="da-DK"/>
    </w:rPr>
  </w:style>
  <w:style w:type="paragraph" w:styleId="Indeks1">
    <w:name w:val="index 1"/>
    <w:basedOn w:val="Normal"/>
    <w:next w:val="Normal"/>
    <w:autoRedefine/>
    <w:uiPriority w:val="99"/>
    <w:semiHidden/>
    <w:rsid w:val="00BC5249"/>
    <w:pPr>
      <w:spacing w:line="240" w:lineRule="auto"/>
      <w:ind w:left="220" w:hanging="220"/>
    </w:pPr>
  </w:style>
  <w:style w:type="paragraph" w:styleId="Indeks2">
    <w:name w:val="index 2"/>
    <w:basedOn w:val="Normal"/>
    <w:next w:val="Normal"/>
    <w:autoRedefine/>
    <w:uiPriority w:val="99"/>
    <w:semiHidden/>
    <w:rsid w:val="00BC5249"/>
    <w:pPr>
      <w:spacing w:line="240" w:lineRule="auto"/>
      <w:ind w:left="440" w:hanging="220"/>
    </w:pPr>
  </w:style>
  <w:style w:type="paragraph" w:styleId="Indeks3">
    <w:name w:val="index 3"/>
    <w:basedOn w:val="Normal"/>
    <w:next w:val="Normal"/>
    <w:autoRedefine/>
    <w:uiPriority w:val="99"/>
    <w:semiHidden/>
    <w:rsid w:val="00BC5249"/>
    <w:pPr>
      <w:spacing w:line="240" w:lineRule="auto"/>
      <w:ind w:left="660" w:hanging="220"/>
    </w:pPr>
  </w:style>
  <w:style w:type="paragraph" w:styleId="Indeks4">
    <w:name w:val="index 4"/>
    <w:basedOn w:val="Normal"/>
    <w:next w:val="Normal"/>
    <w:autoRedefine/>
    <w:uiPriority w:val="99"/>
    <w:semiHidden/>
    <w:rsid w:val="00BC5249"/>
    <w:pPr>
      <w:spacing w:line="240" w:lineRule="auto"/>
      <w:ind w:left="880" w:hanging="220"/>
    </w:pPr>
  </w:style>
  <w:style w:type="paragraph" w:styleId="Indeks5">
    <w:name w:val="index 5"/>
    <w:basedOn w:val="Normal"/>
    <w:next w:val="Normal"/>
    <w:autoRedefine/>
    <w:uiPriority w:val="99"/>
    <w:semiHidden/>
    <w:rsid w:val="00BC5249"/>
    <w:pPr>
      <w:spacing w:line="240" w:lineRule="auto"/>
      <w:ind w:left="1100" w:hanging="220"/>
    </w:pPr>
  </w:style>
  <w:style w:type="paragraph" w:styleId="Indeks6">
    <w:name w:val="index 6"/>
    <w:basedOn w:val="Normal"/>
    <w:next w:val="Normal"/>
    <w:autoRedefine/>
    <w:uiPriority w:val="99"/>
    <w:semiHidden/>
    <w:rsid w:val="00BC5249"/>
    <w:pPr>
      <w:spacing w:line="240" w:lineRule="auto"/>
      <w:ind w:left="1320" w:hanging="220"/>
    </w:pPr>
  </w:style>
  <w:style w:type="paragraph" w:styleId="Indeks7">
    <w:name w:val="index 7"/>
    <w:basedOn w:val="Normal"/>
    <w:next w:val="Normal"/>
    <w:autoRedefine/>
    <w:uiPriority w:val="99"/>
    <w:semiHidden/>
    <w:rsid w:val="00BC5249"/>
    <w:pPr>
      <w:spacing w:line="240" w:lineRule="auto"/>
      <w:ind w:left="1540" w:hanging="220"/>
    </w:pPr>
  </w:style>
  <w:style w:type="paragraph" w:styleId="Indeks8">
    <w:name w:val="index 8"/>
    <w:basedOn w:val="Normal"/>
    <w:next w:val="Normal"/>
    <w:autoRedefine/>
    <w:uiPriority w:val="99"/>
    <w:semiHidden/>
    <w:rsid w:val="00BC5249"/>
    <w:pPr>
      <w:spacing w:line="240" w:lineRule="auto"/>
      <w:ind w:left="1760" w:hanging="220"/>
    </w:pPr>
  </w:style>
  <w:style w:type="paragraph" w:styleId="Indeks9">
    <w:name w:val="index 9"/>
    <w:basedOn w:val="Normal"/>
    <w:next w:val="Normal"/>
    <w:autoRedefine/>
    <w:uiPriority w:val="99"/>
    <w:semiHidden/>
    <w:rsid w:val="00BC5249"/>
    <w:pPr>
      <w:spacing w:line="240" w:lineRule="auto"/>
      <w:ind w:left="1980" w:hanging="220"/>
    </w:pPr>
  </w:style>
  <w:style w:type="paragraph" w:styleId="Indeksoverskrift">
    <w:name w:val="index heading"/>
    <w:basedOn w:val="Normal"/>
    <w:next w:val="Indeks1"/>
    <w:uiPriority w:val="99"/>
    <w:semiHidden/>
    <w:rsid w:val="00BC5249"/>
    <w:rPr>
      <w:rFonts w:asciiTheme="majorHAnsi" w:eastAsiaTheme="majorEastAsia" w:hAnsiTheme="majorHAnsi" w:cstheme="majorBidi"/>
      <w:b/>
      <w:bCs/>
    </w:rPr>
  </w:style>
  <w:style w:type="table" w:styleId="Lystgitter">
    <w:name w:val="Light Grid"/>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BC5249"/>
    <w:tblPr>
      <w:tblStyleRowBandSize w:val="1"/>
      <w:tblStyleColBandSize w:val="1"/>
      <w:tblBorders>
        <w:top w:val="single" w:sz="8" w:space="0" w:color="C2E69F" w:themeColor="accent1"/>
        <w:left w:val="single" w:sz="8" w:space="0" w:color="C2E69F" w:themeColor="accent1"/>
        <w:bottom w:val="single" w:sz="8" w:space="0" w:color="C2E69F" w:themeColor="accent1"/>
        <w:right w:val="single" w:sz="8" w:space="0" w:color="C2E69F" w:themeColor="accent1"/>
        <w:insideH w:val="single" w:sz="8" w:space="0" w:color="C2E69F" w:themeColor="accent1"/>
        <w:insideV w:val="single" w:sz="8" w:space="0" w:color="C2E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E69F" w:themeColor="accent1"/>
          <w:left w:val="single" w:sz="8" w:space="0" w:color="C2E69F" w:themeColor="accent1"/>
          <w:bottom w:val="single" w:sz="18" w:space="0" w:color="C2E69F" w:themeColor="accent1"/>
          <w:right w:val="single" w:sz="8" w:space="0" w:color="C2E69F" w:themeColor="accent1"/>
          <w:insideH w:val="nil"/>
          <w:insideV w:val="single" w:sz="8" w:space="0" w:color="C2E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E69F" w:themeColor="accent1"/>
          <w:left w:val="single" w:sz="8" w:space="0" w:color="C2E69F" w:themeColor="accent1"/>
          <w:bottom w:val="single" w:sz="8" w:space="0" w:color="C2E69F" w:themeColor="accent1"/>
          <w:right w:val="single" w:sz="8" w:space="0" w:color="C2E69F" w:themeColor="accent1"/>
          <w:insideH w:val="nil"/>
          <w:insideV w:val="single" w:sz="8" w:space="0" w:color="C2E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E69F" w:themeColor="accent1"/>
          <w:left w:val="single" w:sz="8" w:space="0" w:color="C2E69F" w:themeColor="accent1"/>
          <w:bottom w:val="single" w:sz="8" w:space="0" w:color="C2E69F" w:themeColor="accent1"/>
          <w:right w:val="single" w:sz="8" w:space="0" w:color="C2E69F" w:themeColor="accent1"/>
        </w:tcBorders>
      </w:tcPr>
    </w:tblStylePr>
    <w:tblStylePr w:type="band1Vert">
      <w:tblPr/>
      <w:tcPr>
        <w:tcBorders>
          <w:top w:val="single" w:sz="8" w:space="0" w:color="C2E69F" w:themeColor="accent1"/>
          <w:left w:val="single" w:sz="8" w:space="0" w:color="C2E69F" w:themeColor="accent1"/>
          <w:bottom w:val="single" w:sz="8" w:space="0" w:color="C2E69F" w:themeColor="accent1"/>
          <w:right w:val="single" w:sz="8" w:space="0" w:color="C2E69F" w:themeColor="accent1"/>
        </w:tcBorders>
        <w:shd w:val="clear" w:color="auto" w:fill="EFF8E7" w:themeFill="accent1" w:themeFillTint="3F"/>
      </w:tcPr>
    </w:tblStylePr>
    <w:tblStylePr w:type="band1Horz">
      <w:tblPr/>
      <w:tcPr>
        <w:tcBorders>
          <w:top w:val="single" w:sz="8" w:space="0" w:color="C2E69F" w:themeColor="accent1"/>
          <w:left w:val="single" w:sz="8" w:space="0" w:color="C2E69F" w:themeColor="accent1"/>
          <w:bottom w:val="single" w:sz="8" w:space="0" w:color="C2E69F" w:themeColor="accent1"/>
          <w:right w:val="single" w:sz="8" w:space="0" w:color="C2E69F" w:themeColor="accent1"/>
          <w:insideV w:val="single" w:sz="8" w:space="0" w:color="C2E69F" w:themeColor="accent1"/>
        </w:tcBorders>
        <w:shd w:val="clear" w:color="auto" w:fill="EFF8E7" w:themeFill="accent1" w:themeFillTint="3F"/>
      </w:tcPr>
    </w:tblStylePr>
    <w:tblStylePr w:type="band2Horz">
      <w:tblPr/>
      <w:tcPr>
        <w:tcBorders>
          <w:top w:val="single" w:sz="8" w:space="0" w:color="C2E69F" w:themeColor="accent1"/>
          <w:left w:val="single" w:sz="8" w:space="0" w:color="C2E69F" w:themeColor="accent1"/>
          <w:bottom w:val="single" w:sz="8" w:space="0" w:color="C2E69F" w:themeColor="accent1"/>
          <w:right w:val="single" w:sz="8" w:space="0" w:color="C2E69F" w:themeColor="accent1"/>
          <w:insideV w:val="single" w:sz="8" w:space="0" w:color="C2E69F" w:themeColor="accent1"/>
        </w:tcBorders>
      </w:tcPr>
    </w:tblStylePr>
  </w:style>
  <w:style w:type="table" w:styleId="Lystgitter-fremhvningsfarve2">
    <w:name w:val="Light Grid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BC5249"/>
    <w:tblPr>
      <w:tblStyleRowBandSize w:val="1"/>
      <w:tblStyleColBandSize w:val="1"/>
      <w:tblBorders>
        <w:top w:val="single" w:sz="8" w:space="0" w:color="94D257" w:themeColor="accent3"/>
        <w:left w:val="single" w:sz="8" w:space="0" w:color="94D257" w:themeColor="accent3"/>
        <w:bottom w:val="single" w:sz="8" w:space="0" w:color="94D257" w:themeColor="accent3"/>
        <w:right w:val="single" w:sz="8" w:space="0" w:color="94D257" w:themeColor="accent3"/>
        <w:insideH w:val="single" w:sz="8" w:space="0" w:color="94D257" w:themeColor="accent3"/>
        <w:insideV w:val="single" w:sz="8" w:space="0" w:color="94D25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D257" w:themeColor="accent3"/>
          <w:left w:val="single" w:sz="8" w:space="0" w:color="94D257" w:themeColor="accent3"/>
          <w:bottom w:val="single" w:sz="18" w:space="0" w:color="94D257" w:themeColor="accent3"/>
          <w:right w:val="single" w:sz="8" w:space="0" w:color="94D257" w:themeColor="accent3"/>
          <w:insideH w:val="nil"/>
          <w:insideV w:val="single" w:sz="8" w:space="0" w:color="94D25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D257" w:themeColor="accent3"/>
          <w:left w:val="single" w:sz="8" w:space="0" w:color="94D257" w:themeColor="accent3"/>
          <w:bottom w:val="single" w:sz="8" w:space="0" w:color="94D257" w:themeColor="accent3"/>
          <w:right w:val="single" w:sz="8" w:space="0" w:color="94D257" w:themeColor="accent3"/>
          <w:insideH w:val="nil"/>
          <w:insideV w:val="single" w:sz="8" w:space="0" w:color="94D25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D257" w:themeColor="accent3"/>
          <w:left w:val="single" w:sz="8" w:space="0" w:color="94D257" w:themeColor="accent3"/>
          <w:bottom w:val="single" w:sz="8" w:space="0" w:color="94D257" w:themeColor="accent3"/>
          <w:right w:val="single" w:sz="8" w:space="0" w:color="94D257" w:themeColor="accent3"/>
        </w:tcBorders>
      </w:tcPr>
    </w:tblStylePr>
    <w:tblStylePr w:type="band1Vert">
      <w:tblPr/>
      <w:tcPr>
        <w:tcBorders>
          <w:top w:val="single" w:sz="8" w:space="0" w:color="94D257" w:themeColor="accent3"/>
          <w:left w:val="single" w:sz="8" w:space="0" w:color="94D257" w:themeColor="accent3"/>
          <w:bottom w:val="single" w:sz="8" w:space="0" w:color="94D257" w:themeColor="accent3"/>
          <w:right w:val="single" w:sz="8" w:space="0" w:color="94D257" w:themeColor="accent3"/>
        </w:tcBorders>
        <w:shd w:val="clear" w:color="auto" w:fill="E4F4D5" w:themeFill="accent3" w:themeFillTint="3F"/>
      </w:tcPr>
    </w:tblStylePr>
    <w:tblStylePr w:type="band1Horz">
      <w:tblPr/>
      <w:tcPr>
        <w:tcBorders>
          <w:top w:val="single" w:sz="8" w:space="0" w:color="94D257" w:themeColor="accent3"/>
          <w:left w:val="single" w:sz="8" w:space="0" w:color="94D257" w:themeColor="accent3"/>
          <w:bottom w:val="single" w:sz="8" w:space="0" w:color="94D257" w:themeColor="accent3"/>
          <w:right w:val="single" w:sz="8" w:space="0" w:color="94D257" w:themeColor="accent3"/>
          <w:insideV w:val="single" w:sz="8" w:space="0" w:color="94D257" w:themeColor="accent3"/>
        </w:tcBorders>
        <w:shd w:val="clear" w:color="auto" w:fill="E4F4D5" w:themeFill="accent3" w:themeFillTint="3F"/>
      </w:tcPr>
    </w:tblStylePr>
    <w:tblStylePr w:type="band2Horz">
      <w:tblPr/>
      <w:tcPr>
        <w:tcBorders>
          <w:top w:val="single" w:sz="8" w:space="0" w:color="94D257" w:themeColor="accent3"/>
          <w:left w:val="single" w:sz="8" w:space="0" w:color="94D257" w:themeColor="accent3"/>
          <w:bottom w:val="single" w:sz="8" w:space="0" w:color="94D257" w:themeColor="accent3"/>
          <w:right w:val="single" w:sz="8" w:space="0" w:color="94D257" w:themeColor="accent3"/>
          <w:insideV w:val="single" w:sz="8" w:space="0" w:color="94D257" w:themeColor="accent3"/>
        </w:tcBorders>
      </w:tcPr>
    </w:tblStylePr>
  </w:style>
  <w:style w:type="table" w:styleId="Lystgitter-fremhvningsfarve4">
    <w:name w:val="Light Grid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BC5249"/>
    <w:tblPr>
      <w:tblStyleRowBandSize w:val="1"/>
      <w:tblStyleColBandSize w:val="1"/>
      <w:tblBorders>
        <w:top w:val="single" w:sz="8" w:space="0" w:color="75C627" w:themeColor="accent5"/>
        <w:left w:val="single" w:sz="8" w:space="0" w:color="75C627" w:themeColor="accent5"/>
        <w:bottom w:val="single" w:sz="8" w:space="0" w:color="75C627" w:themeColor="accent5"/>
        <w:right w:val="single" w:sz="8" w:space="0" w:color="75C627" w:themeColor="accent5"/>
        <w:insideH w:val="single" w:sz="8" w:space="0" w:color="75C627" w:themeColor="accent5"/>
        <w:insideV w:val="single" w:sz="8" w:space="0" w:color="75C6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C627" w:themeColor="accent5"/>
          <w:left w:val="single" w:sz="8" w:space="0" w:color="75C627" w:themeColor="accent5"/>
          <w:bottom w:val="single" w:sz="18" w:space="0" w:color="75C627" w:themeColor="accent5"/>
          <w:right w:val="single" w:sz="8" w:space="0" w:color="75C627" w:themeColor="accent5"/>
          <w:insideH w:val="nil"/>
          <w:insideV w:val="single" w:sz="8" w:space="0" w:color="75C6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C627" w:themeColor="accent5"/>
          <w:left w:val="single" w:sz="8" w:space="0" w:color="75C627" w:themeColor="accent5"/>
          <w:bottom w:val="single" w:sz="8" w:space="0" w:color="75C627" w:themeColor="accent5"/>
          <w:right w:val="single" w:sz="8" w:space="0" w:color="75C627" w:themeColor="accent5"/>
          <w:insideH w:val="nil"/>
          <w:insideV w:val="single" w:sz="8" w:space="0" w:color="75C6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C627" w:themeColor="accent5"/>
          <w:left w:val="single" w:sz="8" w:space="0" w:color="75C627" w:themeColor="accent5"/>
          <w:bottom w:val="single" w:sz="8" w:space="0" w:color="75C627" w:themeColor="accent5"/>
          <w:right w:val="single" w:sz="8" w:space="0" w:color="75C627" w:themeColor="accent5"/>
        </w:tcBorders>
      </w:tcPr>
    </w:tblStylePr>
    <w:tblStylePr w:type="band1Vert">
      <w:tblPr/>
      <w:tcPr>
        <w:tcBorders>
          <w:top w:val="single" w:sz="8" w:space="0" w:color="75C627" w:themeColor="accent5"/>
          <w:left w:val="single" w:sz="8" w:space="0" w:color="75C627" w:themeColor="accent5"/>
          <w:bottom w:val="single" w:sz="8" w:space="0" w:color="75C627" w:themeColor="accent5"/>
          <w:right w:val="single" w:sz="8" w:space="0" w:color="75C627" w:themeColor="accent5"/>
        </w:tcBorders>
        <w:shd w:val="clear" w:color="auto" w:fill="DCF4C6" w:themeFill="accent5" w:themeFillTint="3F"/>
      </w:tcPr>
    </w:tblStylePr>
    <w:tblStylePr w:type="band1Horz">
      <w:tblPr/>
      <w:tcPr>
        <w:tcBorders>
          <w:top w:val="single" w:sz="8" w:space="0" w:color="75C627" w:themeColor="accent5"/>
          <w:left w:val="single" w:sz="8" w:space="0" w:color="75C627" w:themeColor="accent5"/>
          <w:bottom w:val="single" w:sz="8" w:space="0" w:color="75C627" w:themeColor="accent5"/>
          <w:right w:val="single" w:sz="8" w:space="0" w:color="75C627" w:themeColor="accent5"/>
          <w:insideV w:val="single" w:sz="8" w:space="0" w:color="75C627" w:themeColor="accent5"/>
        </w:tcBorders>
        <w:shd w:val="clear" w:color="auto" w:fill="DCF4C6" w:themeFill="accent5" w:themeFillTint="3F"/>
      </w:tcPr>
    </w:tblStylePr>
    <w:tblStylePr w:type="band2Horz">
      <w:tblPr/>
      <w:tcPr>
        <w:tcBorders>
          <w:top w:val="single" w:sz="8" w:space="0" w:color="75C627" w:themeColor="accent5"/>
          <w:left w:val="single" w:sz="8" w:space="0" w:color="75C627" w:themeColor="accent5"/>
          <w:bottom w:val="single" w:sz="8" w:space="0" w:color="75C627" w:themeColor="accent5"/>
          <w:right w:val="single" w:sz="8" w:space="0" w:color="75C627" w:themeColor="accent5"/>
          <w:insideV w:val="single" w:sz="8" w:space="0" w:color="75C627" w:themeColor="accent5"/>
        </w:tcBorders>
      </w:tcPr>
    </w:tblStylePr>
  </w:style>
  <w:style w:type="table" w:styleId="Lystgitter-fremhvningsfarve6">
    <w:name w:val="Light Grid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BC5249"/>
    <w:tblPr>
      <w:tblStyleRowBandSize w:val="1"/>
      <w:tblStyleColBandSize w:val="1"/>
      <w:tblBorders>
        <w:top w:val="single" w:sz="8" w:space="0" w:color="C2E69F" w:themeColor="accent1"/>
        <w:left w:val="single" w:sz="8" w:space="0" w:color="C2E69F" w:themeColor="accent1"/>
        <w:bottom w:val="single" w:sz="8" w:space="0" w:color="C2E69F" w:themeColor="accent1"/>
        <w:right w:val="single" w:sz="8" w:space="0" w:color="C2E69F" w:themeColor="accent1"/>
      </w:tblBorders>
    </w:tblPr>
    <w:tblStylePr w:type="firstRow">
      <w:pPr>
        <w:spacing w:before="0" w:after="0" w:line="240" w:lineRule="auto"/>
      </w:pPr>
      <w:rPr>
        <w:b/>
        <w:bCs/>
        <w:color w:val="FFFFFF" w:themeColor="background1"/>
      </w:rPr>
      <w:tblPr/>
      <w:tcPr>
        <w:shd w:val="clear" w:color="auto" w:fill="C2E69F" w:themeFill="accent1"/>
      </w:tcPr>
    </w:tblStylePr>
    <w:tblStylePr w:type="lastRow">
      <w:pPr>
        <w:spacing w:before="0" w:after="0" w:line="240" w:lineRule="auto"/>
      </w:pPr>
      <w:rPr>
        <w:b/>
        <w:bCs/>
      </w:rPr>
      <w:tblPr/>
      <w:tcPr>
        <w:tcBorders>
          <w:top w:val="double" w:sz="6" w:space="0" w:color="C2E69F" w:themeColor="accent1"/>
          <w:left w:val="single" w:sz="8" w:space="0" w:color="C2E69F" w:themeColor="accent1"/>
          <w:bottom w:val="single" w:sz="8" w:space="0" w:color="C2E69F" w:themeColor="accent1"/>
          <w:right w:val="single" w:sz="8" w:space="0" w:color="C2E69F" w:themeColor="accent1"/>
        </w:tcBorders>
      </w:tcPr>
    </w:tblStylePr>
    <w:tblStylePr w:type="firstCol">
      <w:rPr>
        <w:b/>
        <w:bCs/>
      </w:rPr>
    </w:tblStylePr>
    <w:tblStylePr w:type="lastCol">
      <w:rPr>
        <w:b/>
        <w:bCs/>
      </w:rPr>
    </w:tblStylePr>
    <w:tblStylePr w:type="band1Vert">
      <w:tblPr/>
      <w:tcPr>
        <w:tcBorders>
          <w:top w:val="single" w:sz="8" w:space="0" w:color="C2E69F" w:themeColor="accent1"/>
          <w:left w:val="single" w:sz="8" w:space="0" w:color="C2E69F" w:themeColor="accent1"/>
          <w:bottom w:val="single" w:sz="8" w:space="0" w:color="C2E69F" w:themeColor="accent1"/>
          <w:right w:val="single" w:sz="8" w:space="0" w:color="C2E69F" w:themeColor="accent1"/>
        </w:tcBorders>
      </w:tcPr>
    </w:tblStylePr>
    <w:tblStylePr w:type="band1Horz">
      <w:tblPr/>
      <w:tcPr>
        <w:tcBorders>
          <w:top w:val="single" w:sz="8" w:space="0" w:color="C2E69F" w:themeColor="accent1"/>
          <w:left w:val="single" w:sz="8" w:space="0" w:color="C2E69F" w:themeColor="accent1"/>
          <w:bottom w:val="single" w:sz="8" w:space="0" w:color="C2E69F" w:themeColor="accent1"/>
          <w:right w:val="single" w:sz="8" w:space="0" w:color="C2E69F" w:themeColor="accent1"/>
        </w:tcBorders>
      </w:tcPr>
    </w:tblStylePr>
  </w:style>
  <w:style w:type="table" w:styleId="Lysliste-fremhvningsfarve2">
    <w:name w:val="Light List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BC5249"/>
    <w:tblPr>
      <w:tblStyleRowBandSize w:val="1"/>
      <w:tblStyleColBandSize w:val="1"/>
      <w:tblBorders>
        <w:top w:val="single" w:sz="8" w:space="0" w:color="94D257" w:themeColor="accent3"/>
        <w:left w:val="single" w:sz="8" w:space="0" w:color="94D257" w:themeColor="accent3"/>
        <w:bottom w:val="single" w:sz="8" w:space="0" w:color="94D257" w:themeColor="accent3"/>
        <w:right w:val="single" w:sz="8" w:space="0" w:color="94D257" w:themeColor="accent3"/>
      </w:tblBorders>
    </w:tblPr>
    <w:tblStylePr w:type="firstRow">
      <w:pPr>
        <w:spacing w:before="0" w:after="0" w:line="240" w:lineRule="auto"/>
      </w:pPr>
      <w:rPr>
        <w:b/>
        <w:bCs/>
        <w:color w:val="FFFFFF" w:themeColor="background1"/>
      </w:rPr>
      <w:tblPr/>
      <w:tcPr>
        <w:shd w:val="clear" w:color="auto" w:fill="94D257" w:themeFill="accent3"/>
      </w:tcPr>
    </w:tblStylePr>
    <w:tblStylePr w:type="lastRow">
      <w:pPr>
        <w:spacing w:before="0" w:after="0" w:line="240" w:lineRule="auto"/>
      </w:pPr>
      <w:rPr>
        <w:b/>
        <w:bCs/>
      </w:rPr>
      <w:tblPr/>
      <w:tcPr>
        <w:tcBorders>
          <w:top w:val="double" w:sz="6" w:space="0" w:color="94D257" w:themeColor="accent3"/>
          <w:left w:val="single" w:sz="8" w:space="0" w:color="94D257" w:themeColor="accent3"/>
          <w:bottom w:val="single" w:sz="8" w:space="0" w:color="94D257" w:themeColor="accent3"/>
          <w:right w:val="single" w:sz="8" w:space="0" w:color="94D257" w:themeColor="accent3"/>
        </w:tcBorders>
      </w:tcPr>
    </w:tblStylePr>
    <w:tblStylePr w:type="firstCol">
      <w:rPr>
        <w:b/>
        <w:bCs/>
      </w:rPr>
    </w:tblStylePr>
    <w:tblStylePr w:type="lastCol">
      <w:rPr>
        <w:b/>
        <w:bCs/>
      </w:rPr>
    </w:tblStylePr>
    <w:tblStylePr w:type="band1Vert">
      <w:tblPr/>
      <w:tcPr>
        <w:tcBorders>
          <w:top w:val="single" w:sz="8" w:space="0" w:color="94D257" w:themeColor="accent3"/>
          <w:left w:val="single" w:sz="8" w:space="0" w:color="94D257" w:themeColor="accent3"/>
          <w:bottom w:val="single" w:sz="8" w:space="0" w:color="94D257" w:themeColor="accent3"/>
          <w:right w:val="single" w:sz="8" w:space="0" w:color="94D257" w:themeColor="accent3"/>
        </w:tcBorders>
      </w:tcPr>
    </w:tblStylePr>
    <w:tblStylePr w:type="band1Horz">
      <w:tblPr/>
      <w:tcPr>
        <w:tcBorders>
          <w:top w:val="single" w:sz="8" w:space="0" w:color="94D257" w:themeColor="accent3"/>
          <w:left w:val="single" w:sz="8" w:space="0" w:color="94D257" w:themeColor="accent3"/>
          <w:bottom w:val="single" w:sz="8" w:space="0" w:color="94D257" w:themeColor="accent3"/>
          <w:right w:val="single" w:sz="8" w:space="0" w:color="94D257" w:themeColor="accent3"/>
        </w:tcBorders>
      </w:tcPr>
    </w:tblStylePr>
  </w:style>
  <w:style w:type="table" w:styleId="Lysliste-fremhvningsfarve4">
    <w:name w:val="Light List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BC5249"/>
    <w:tblPr>
      <w:tblStyleRowBandSize w:val="1"/>
      <w:tblStyleColBandSize w:val="1"/>
      <w:tblBorders>
        <w:top w:val="single" w:sz="8" w:space="0" w:color="75C627" w:themeColor="accent5"/>
        <w:left w:val="single" w:sz="8" w:space="0" w:color="75C627" w:themeColor="accent5"/>
        <w:bottom w:val="single" w:sz="8" w:space="0" w:color="75C627" w:themeColor="accent5"/>
        <w:right w:val="single" w:sz="8" w:space="0" w:color="75C627" w:themeColor="accent5"/>
      </w:tblBorders>
    </w:tblPr>
    <w:tblStylePr w:type="firstRow">
      <w:pPr>
        <w:spacing w:before="0" w:after="0" w:line="240" w:lineRule="auto"/>
      </w:pPr>
      <w:rPr>
        <w:b/>
        <w:bCs/>
        <w:color w:val="FFFFFF" w:themeColor="background1"/>
      </w:rPr>
      <w:tblPr/>
      <w:tcPr>
        <w:shd w:val="clear" w:color="auto" w:fill="75C627" w:themeFill="accent5"/>
      </w:tcPr>
    </w:tblStylePr>
    <w:tblStylePr w:type="lastRow">
      <w:pPr>
        <w:spacing w:before="0" w:after="0" w:line="240" w:lineRule="auto"/>
      </w:pPr>
      <w:rPr>
        <w:b/>
        <w:bCs/>
      </w:rPr>
      <w:tblPr/>
      <w:tcPr>
        <w:tcBorders>
          <w:top w:val="double" w:sz="6" w:space="0" w:color="75C627" w:themeColor="accent5"/>
          <w:left w:val="single" w:sz="8" w:space="0" w:color="75C627" w:themeColor="accent5"/>
          <w:bottom w:val="single" w:sz="8" w:space="0" w:color="75C627" w:themeColor="accent5"/>
          <w:right w:val="single" w:sz="8" w:space="0" w:color="75C627" w:themeColor="accent5"/>
        </w:tcBorders>
      </w:tcPr>
    </w:tblStylePr>
    <w:tblStylePr w:type="firstCol">
      <w:rPr>
        <w:b/>
        <w:bCs/>
      </w:rPr>
    </w:tblStylePr>
    <w:tblStylePr w:type="lastCol">
      <w:rPr>
        <w:b/>
        <w:bCs/>
      </w:rPr>
    </w:tblStylePr>
    <w:tblStylePr w:type="band1Vert">
      <w:tblPr/>
      <w:tcPr>
        <w:tcBorders>
          <w:top w:val="single" w:sz="8" w:space="0" w:color="75C627" w:themeColor="accent5"/>
          <w:left w:val="single" w:sz="8" w:space="0" w:color="75C627" w:themeColor="accent5"/>
          <w:bottom w:val="single" w:sz="8" w:space="0" w:color="75C627" w:themeColor="accent5"/>
          <w:right w:val="single" w:sz="8" w:space="0" w:color="75C627" w:themeColor="accent5"/>
        </w:tcBorders>
      </w:tcPr>
    </w:tblStylePr>
    <w:tblStylePr w:type="band1Horz">
      <w:tblPr/>
      <w:tcPr>
        <w:tcBorders>
          <w:top w:val="single" w:sz="8" w:space="0" w:color="75C627" w:themeColor="accent5"/>
          <w:left w:val="single" w:sz="8" w:space="0" w:color="75C627" w:themeColor="accent5"/>
          <w:bottom w:val="single" w:sz="8" w:space="0" w:color="75C627" w:themeColor="accent5"/>
          <w:right w:val="single" w:sz="8" w:space="0" w:color="75C627" w:themeColor="accent5"/>
        </w:tcBorders>
      </w:tcPr>
    </w:tblStylePr>
  </w:style>
  <w:style w:type="table" w:styleId="Lysliste-fremhvningsfarve6">
    <w:name w:val="Light List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BC5249"/>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BC5249"/>
    <w:rPr>
      <w:color w:val="90D151" w:themeColor="accent1" w:themeShade="BF"/>
    </w:rPr>
    <w:tblPr>
      <w:tblStyleRowBandSize w:val="1"/>
      <w:tblStyleColBandSize w:val="1"/>
      <w:tblBorders>
        <w:top w:val="single" w:sz="8" w:space="0" w:color="C2E69F" w:themeColor="accent1"/>
        <w:bottom w:val="single" w:sz="8" w:space="0" w:color="C2E69F" w:themeColor="accent1"/>
      </w:tblBorders>
    </w:tblPr>
    <w:tblStylePr w:type="firstRow">
      <w:pPr>
        <w:spacing w:before="0" w:after="0" w:line="240" w:lineRule="auto"/>
      </w:pPr>
      <w:rPr>
        <w:b/>
        <w:bCs/>
      </w:rPr>
      <w:tblPr/>
      <w:tcPr>
        <w:tcBorders>
          <w:top w:val="single" w:sz="8" w:space="0" w:color="C2E69F" w:themeColor="accent1"/>
          <w:left w:val="nil"/>
          <w:bottom w:val="single" w:sz="8" w:space="0" w:color="C2E69F" w:themeColor="accent1"/>
          <w:right w:val="nil"/>
          <w:insideH w:val="nil"/>
          <w:insideV w:val="nil"/>
        </w:tcBorders>
      </w:tcPr>
    </w:tblStylePr>
    <w:tblStylePr w:type="lastRow">
      <w:pPr>
        <w:spacing w:before="0" w:after="0" w:line="240" w:lineRule="auto"/>
      </w:pPr>
      <w:rPr>
        <w:b/>
        <w:bCs/>
      </w:rPr>
      <w:tblPr/>
      <w:tcPr>
        <w:tcBorders>
          <w:top w:val="single" w:sz="8" w:space="0" w:color="C2E69F" w:themeColor="accent1"/>
          <w:left w:val="nil"/>
          <w:bottom w:val="single" w:sz="8" w:space="0" w:color="C2E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8E7" w:themeFill="accent1" w:themeFillTint="3F"/>
      </w:tcPr>
    </w:tblStylePr>
    <w:tblStylePr w:type="band1Horz">
      <w:tblPr/>
      <w:tcPr>
        <w:tcBorders>
          <w:left w:val="nil"/>
          <w:right w:val="nil"/>
          <w:insideH w:val="nil"/>
          <w:insideV w:val="nil"/>
        </w:tcBorders>
        <w:shd w:val="clear" w:color="auto" w:fill="EFF8E7" w:themeFill="accent1" w:themeFillTint="3F"/>
      </w:tcPr>
    </w:tblStylePr>
  </w:style>
  <w:style w:type="table" w:styleId="Lysskygge-fremhvningsfarve2">
    <w:name w:val="Light Shading Accent 2"/>
    <w:basedOn w:val="Tabel-Normal"/>
    <w:uiPriority w:val="99"/>
    <w:semiHidden/>
    <w:unhideWhenUsed/>
    <w:rsid w:val="00BC5249"/>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BC5249"/>
    <w:rPr>
      <w:color w:val="6EAF2F" w:themeColor="accent3" w:themeShade="BF"/>
    </w:rPr>
    <w:tblPr>
      <w:tblStyleRowBandSize w:val="1"/>
      <w:tblStyleColBandSize w:val="1"/>
      <w:tblBorders>
        <w:top w:val="single" w:sz="8" w:space="0" w:color="94D257" w:themeColor="accent3"/>
        <w:bottom w:val="single" w:sz="8" w:space="0" w:color="94D257" w:themeColor="accent3"/>
      </w:tblBorders>
    </w:tblPr>
    <w:tblStylePr w:type="firstRow">
      <w:pPr>
        <w:spacing w:before="0" w:after="0" w:line="240" w:lineRule="auto"/>
      </w:pPr>
      <w:rPr>
        <w:b/>
        <w:bCs/>
      </w:rPr>
      <w:tblPr/>
      <w:tcPr>
        <w:tcBorders>
          <w:top w:val="single" w:sz="8" w:space="0" w:color="94D257" w:themeColor="accent3"/>
          <w:left w:val="nil"/>
          <w:bottom w:val="single" w:sz="8" w:space="0" w:color="94D257" w:themeColor="accent3"/>
          <w:right w:val="nil"/>
          <w:insideH w:val="nil"/>
          <w:insideV w:val="nil"/>
        </w:tcBorders>
      </w:tcPr>
    </w:tblStylePr>
    <w:tblStylePr w:type="lastRow">
      <w:pPr>
        <w:spacing w:before="0" w:after="0" w:line="240" w:lineRule="auto"/>
      </w:pPr>
      <w:rPr>
        <w:b/>
        <w:bCs/>
      </w:rPr>
      <w:tblPr/>
      <w:tcPr>
        <w:tcBorders>
          <w:top w:val="single" w:sz="8" w:space="0" w:color="94D257" w:themeColor="accent3"/>
          <w:left w:val="nil"/>
          <w:bottom w:val="single" w:sz="8" w:space="0" w:color="94D25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4D5" w:themeFill="accent3" w:themeFillTint="3F"/>
      </w:tcPr>
    </w:tblStylePr>
    <w:tblStylePr w:type="band1Horz">
      <w:tblPr/>
      <w:tcPr>
        <w:tcBorders>
          <w:left w:val="nil"/>
          <w:right w:val="nil"/>
          <w:insideH w:val="nil"/>
          <w:insideV w:val="nil"/>
        </w:tcBorders>
        <w:shd w:val="clear" w:color="auto" w:fill="E4F4D5" w:themeFill="accent3" w:themeFillTint="3F"/>
      </w:tcPr>
    </w:tblStylePr>
  </w:style>
  <w:style w:type="table" w:styleId="Lysskygge-fremhvningsfarve4">
    <w:name w:val="Light Shading Accent 4"/>
    <w:basedOn w:val="Tabel-Normal"/>
    <w:uiPriority w:val="99"/>
    <w:semiHidden/>
    <w:unhideWhenUsed/>
    <w:rsid w:val="00BC5249"/>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BC5249"/>
    <w:rPr>
      <w:color w:val="57941D" w:themeColor="accent5" w:themeShade="BF"/>
    </w:rPr>
    <w:tblPr>
      <w:tblStyleRowBandSize w:val="1"/>
      <w:tblStyleColBandSize w:val="1"/>
      <w:tblBorders>
        <w:top w:val="single" w:sz="8" w:space="0" w:color="75C627" w:themeColor="accent5"/>
        <w:bottom w:val="single" w:sz="8" w:space="0" w:color="75C627" w:themeColor="accent5"/>
      </w:tblBorders>
    </w:tblPr>
    <w:tblStylePr w:type="firstRow">
      <w:pPr>
        <w:spacing w:before="0" w:after="0" w:line="240" w:lineRule="auto"/>
      </w:pPr>
      <w:rPr>
        <w:b/>
        <w:bCs/>
      </w:rPr>
      <w:tblPr/>
      <w:tcPr>
        <w:tcBorders>
          <w:top w:val="single" w:sz="8" w:space="0" w:color="75C627" w:themeColor="accent5"/>
          <w:left w:val="nil"/>
          <w:bottom w:val="single" w:sz="8" w:space="0" w:color="75C627" w:themeColor="accent5"/>
          <w:right w:val="nil"/>
          <w:insideH w:val="nil"/>
          <w:insideV w:val="nil"/>
        </w:tcBorders>
      </w:tcPr>
    </w:tblStylePr>
    <w:tblStylePr w:type="lastRow">
      <w:pPr>
        <w:spacing w:before="0" w:after="0" w:line="240" w:lineRule="auto"/>
      </w:pPr>
      <w:rPr>
        <w:b/>
        <w:bCs/>
      </w:rPr>
      <w:tblPr/>
      <w:tcPr>
        <w:tcBorders>
          <w:top w:val="single" w:sz="8" w:space="0" w:color="75C627" w:themeColor="accent5"/>
          <w:left w:val="nil"/>
          <w:bottom w:val="single" w:sz="8" w:space="0" w:color="75C6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F4C6" w:themeFill="accent5" w:themeFillTint="3F"/>
      </w:tcPr>
    </w:tblStylePr>
    <w:tblStylePr w:type="band1Horz">
      <w:tblPr/>
      <w:tcPr>
        <w:tcBorders>
          <w:left w:val="nil"/>
          <w:right w:val="nil"/>
          <w:insideH w:val="nil"/>
          <w:insideV w:val="nil"/>
        </w:tcBorders>
        <w:shd w:val="clear" w:color="auto" w:fill="DCF4C6" w:themeFill="accent5" w:themeFillTint="3F"/>
      </w:tcPr>
    </w:tblStylePr>
  </w:style>
  <w:style w:type="table" w:styleId="Lysskygge-fremhvningsfarve6">
    <w:name w:val="Light Shading Accent 6"/>
    <w:basedOn w:val="Tabel-Normal"/>
    <w:uiPriority w:val="99"/>
    <w:semiHidden/>
    <w:unhideWhenUsed/>
    <w:rsid w:val="00BC5249"/>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BC5249"/>
    <w:rPr>
      <w:lang w:val="da-DK"/>
    </w:rPr>
  </w:style>
  <w:style w:type="paragraph" w:styleId="Liste">
    <w:name w:val="List"/>
    <w:basedOn w:val="Normal"/>
    <w:uiPriority w:val="99"/>
    <w:semiHidden/>
    <w:rsid w:val="00BC5249"/>
    <w:pPr>
      <w:ind w:left="283" w:hanging="283"/>
      <w:contextualSpacing/>
    </w:pPr>
  </w:style>
  <w:style w:type="paragraph" w:styleId="Liste2">
    <w:name w:val="List 2"/>
    <w:basedOn w:val="Normal"/>
    <w:uiPriority w:val="99"/>
    <w:semiHidden/>
    <w:rsid w:val="00BC5249"/>
    <w:pPr>
      <w:ind w:left="566" w:hanging="283"/>
      <w:contextualSpacing/>
    </w:pPr>
  </w:style>
  <w:style w:type="paragraph" w:styleId="Liste3">
    <w:name w:val="List 3"/>
    <w:basedOn w:val="Normal"/>
    <w:uiPriority w:val="99"/>
    <w:semiHidden/>
    <w:rsid w:val="00BC5249"/>
    <w:pPr>
      <w:ind w:left="849" w:hanging="283"/>
      <w:contextualSpacing/>
    </w:pPr>
  </w:style>
  <w:style w:type="paragraph" w:styleId="Liste4">
    <w:name w:val="List 4"/>
    <w:basedOn w:val="Normal"/>
    <w:uiPriority w:val="99"/>
    <w:semiHidden/>
    <w:rsid w:val="00BC5249"/>
    <w:pPr>
      <w:ind w:left="1132" w:hanging="283"/>
      <w:contextualSpacing/>
    </w:pPr>
  </w:style>
  <w:style w:type="paragraph" w:styleId="Liste5">
    <w:name w:val="List 5"/>
    <w:basedOn w:val="Normal"/>
    <w:uiPriority w:val="99"/>
    <w:semiHidden/>
    <w:rsid w:val="00BC5249"/>
    <w:pPr>
      <w:ind w:left="1415" w:hanging="283"/>
      <w:contextualSpacing/>
    </w:pPr>
  </w:style>
  <w:style w:type="paragraph" w:styleId="Opstilling-punkttegn2">
    <w:name w:val="List Bullet 2"/>
    <w:basedOn w:val="Normal"/>
    <w:uiPriority w:val="99"/>
    <w:semiHidden/>
    <w:rsid w:val="00BC5249"/>
    <w:pPr>
      <w:numPr>
        <w:numId w:val="5"/>
      </w:numPr>
      <w:contextualSpacing/>
    </w:pPr>
  </w:style>
  <w:style w:type="paragraph" w:styleId="Opstilling-punkttegn3">
    <w:name w:val="List Bullet 3"/>
    <w:basedOn w:val="Normal"/>
    <w:uiPriority w:val="99"/>
    <w:semiHidden/>
    <w:rsid w:val="00BC5249"/>
    <w:pPr>
      <w:numPr>
        <w:numId w:val="6"/>
      </w:numPr>
      <w:contextualSpacing/>
    </w:pPr>
  </w:style>
  <w:style w:type="paragraph" w:styleId="Opstilling-punkttegn4">
    <w:name w:val="List Bullet 4"/>
    <w:basedOn w:val="Normal"/>
    <w:uiPriority w:val="99"/>
    <w:semiHidden/>
    <w:rsid w:val="00BC5249"/>
    <w:pPr>
      <w:numPr>
        <w:numId w:val="7"/>
      </w:numPr>
      <w:contextualSpacing/>
    </w:pPr>
  </w:style>
  <w:style w:type="paragraph" w:styleId="Opstilling-punkttegn5">
    <w:name w:val="List Bullet 5"/>
    <w:basedOn w:val="Normal"/>
    <w:uiPriority w:val="99"/>
    <w:semiHidden/>
    <w:rsid w:val="00BC5249"/>
    <w:pPr>
      <w:numPr>
        <w:numId w:val="8"/>
      </w:numPr>
      <w:contextualSpacing/>
    </w:pPr>
  </w:style>
  <w:style w:type="paragraph" w:styleId="Opstilling-forts">
    <w:name w:val="List Continue"/>
    <w:basedOn w:val="Normal"/>
    <w:uiPriority w:val="99"/>
    <w:semiHidden/>
    <w:rsid w:val="00BC5249"/>
    <w:pPr>
      <w:spacing w:after="120"/>
      <w:ind w:left="283"/>
      <w:contextualSpacing/>
    </w:pPr>
  </w:style>
  <w:style w:type="paragraph" w:styleId="Opstilling-forts2">
    <w:name w:val="List Continue 2"/>
    <w:basedOn w:val="Normal"/>
    <w:uiPriority w:val="99"/>
    <w:semiHidden/>
    <w:rsid w:val="00BC5249"/>
    <w:pPr>
      <w:spacing w:after="120"/>
      <w:ind w:left="566"/>
      <w:contextualSpacing/>
    </w:pPr>
  </w:style>
  <w:style w:type="paragraph" w:styleId="Opstilling-forts3">
    <w:name w:val="List Continue 3"/>
    <w:basedOn w:val="Normal"/>
    <w:uiPriority w:val="99"/>
    <w:semiHidden/>
    <w:rsid w:val="00BC5249"/>
    <w:pPr>
      <w:spacing w:after="120"/>
      <w:ind w:left="849"/>
      <w:contextualSpacing/>
    </w:pPr>
  </w:style>
  <w:style w:type="paragraph" w:styleId="Opstilling-forts4">
    <w:name w:val="List Continue 4"/>
    <w:basedOn w:val="Normal"/>
    <w:uiPriority w:val="99"/>
    <w:semiHidden/>
    <w:rsid w:val="00BC5249"/>
    <w:pPr>
      <w:spacing w:after="120"/>
      <w:ind w:left="1132"/>
      <w:contextualSpacing/>
    </w:pPr>
  </w:style>
  <w:style w:type="paragraph" w:styleId="Opstilling-forts5">
    <w:name w:val="List Continue 5"/>
    <w:basedOn w:val="Normal"/>
    <w:uiPriority w:val="99"/>
    <w:semiHidden/>
    <w:rsid w:val="00BC5249"/>
    <w:pPr>
      <w:spacing w:after="120"/>
      <w:ind w:left="1415"/>
      <w:contextualSpacing/>
    </w:pPr>
  </w:style>
  <w:style w:type="paragraph" w:styleId="Opstilling-talellerbogst2">
    <w:name w:val="List Number 2"/>
    <w:basedOn w:val="Normal"/>
    <w:uiPriority w:val="99"/>
    <w:semiHidden/>
    <w:rsid w:val="00BC5249"/>
    <w:pPr>
      <w:numPr>
        <w:numId w:val="10"/>
      </w:numPr>
      <w:contextualSpacing/>
    </w:pPr>
  </w:style>
  <w:style w:type="paragraph" w:styleId="Opstilling-talellerbogst3">
    <w:name w:val="List Number 3"/>
    <w:basedOn w:val="Normal"/>
    <w:uiPriority w:val="99"/>
    <w:semiHidden/>
    <w:rsid w:val="00BC5249"/>
    <w:pPr>
      <w:numPr>
        <w:numId w:val="11"/>
      </w:numPr>
      <w:contextualSpacing/>
    </w:pPr>
  </w:style>
  <w:style w:type="paragraph" w:styleId="Opstilling-talellerbogst4">
    <w:name w:val="List Number 4"/>
    <w:basedOn w:val="Normal"/>
    <w:uiPriority w:val="99"/>
    <w:semiHidden/>
    <w:rsid w:val="00BC5249"/>
    <w:pPr>
      <w:numPr>
        <w:numId w:val="12"/>
      </w:numPr>
      <w:contextualSpacing/>
    </w:pPr>
  </w:style>
  <w:style w:type="paragraph" w:styleId="Opstilling-talellerbogst5">
    <w:name w:val="List Number 5"/>
    <w:basedOn w:val="Normal"/>
    <w:uiPriority w:val="99"/>
    <w:semiHidden/>
    <w:rsid w:val="00BC5249"/>
    <w:pPr>
      <w:contextualSpacing/>
    </w:pPr>
  </w:style>
  <w:style w:type="paragraph" w:styleId="Listeafsnit">
    <w:name w:val="List Paragraph"/>
    <w:basedOn w:val="Normal"/>
    <w:uiPriority w:val="34"/>
    <w:qFormat/>
    <w:rsid w:val="00BC5249"/>
    <w:pPr>
      <w:ind w:left="720"/>
      <w:contextualSpacing/>
    </w:pPr>
  </w:style>
  <w:style w:type="table" w:styleId="Listetabel1-lys">
    <w:name w:val="List Table 1 Light"/>
    <w:basedOn w:val="Tabel-Normal"/>
    <w:uiPriority w:val="99"/>
    <w:rsid w:val="00BC5249"/>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BC5249"/>
    <w:tblPr>
      <w:tblStyleRowBandSize w:val="1"/>
      <w:tblStyleColBandSize w:val="1"/>
    </w:tblPr>
    <w:tblStylePr w:type="firstRow">
      <w:rPr>
        <w:b/>
        <w:bCs/>
      </w:rPr>
      <w:tblPr/>
      <w:tcPr>
        <w:tcBorders>
          <w:bottom w:val="single" w:sz="4" w:space="0" w:color="DAF0C5" w:themeColor="accent1" w:themeTint="99"/>
        </w:tcBorders>
      </w:tcPr>
    </w:tblStylePr>
    <w:tblStylePr w:type="lastRow">
      <w:rPr>
        <w:b/>
        <w:bCs/>
      </w:rPr>
      <w:tblPr/>
      <w:tcPr>
        <w:tcBorders>
          <w:top w:val="single" w:sz="4" w:space="0" w:color="DAF0C5" w:themeColor="accent1" w:themeTint="99"/>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Listetabel1-lys-farve2">
    <w:name w:val="List Table 1 Light Accent 2"/>
    <w:basedOn w:val="Tabel-Normal"/>
    <w:uiPriority w:val="99"/>
    <w:rsid w:val="00BC5249"/>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BC5249"/>
    <w:tblPr>
      <w:tblStyleRowBandSize w:val="1"/>
      <w:tblStyleColBandSize w:val="1"/>
    </w:tblPr>
    <w:tblStylePr w:type="firstRow">
      <w:rPr>
        <w:b/>
        <w:bCs/>
      </w:rPr>
      <w:tblPr/>
      <w:tcPr>
        <w:tcBorders>
          <w:bottom w:val="single" w:sz="4" w:space="0" w:color="BEE49A" w:themeColor="accent3" w:themeTint="99"/>
        </w:tcBorders>
      </w:tcPr>
    </w:tblStylePr>
    <w:tblStylePr w:type="lastRow">
      <w:rPr>
        <w:b/>
        <w:bCs/>
      </w:rPr>
      <w:tblPr/>
      <w:tcPr>
        <w:tcBorders>
          <w:top w:val="single" w:sz="4" w:space="0" w:color="BEE49A" w:themeColor="accent3" w:themeTint="99"/>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Listetabel1-lys-farve4">
    <w:name w:val="List Table 1 Light Accent 4"/>
    <w:basedOn w:val="Tabel-Normal"/>
    <w:uiPriority w:val="99"/>
    <w:rsid w:val="00BC5249"/>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BC5249"/>
    <w:tblPr>
      <w:tblStyleRowBandSize w:val="1"/>
      <w:tblStyleColBandSize w:val="1"/>
    </w:tblPr>
    <w:tblStylePr w:type="firstRow">
      <w:rPr>
        <w:b/>
        <w:bCs/>
      </w:rPr>
      <w:tblPr/>
      <w:tcPr>
        <w:tcBorders>
          <w:bottom w:val="single" w:sz="4" w:space="0" w:color="ABE476" w:themeColor="accent5" w:themeTint="99"/>
        </w:tcBorders>
      </w:tcPr>
    </w:tblStylePr>
    <w:tblStylePr w:type="lastRow">
      <w:rPr>
        <w:b/>
        <w:bCs/>
      </w:rPr>
      <w:tblPr/>
      <w:tcPr>
        <w:tcBorders>
          <w:top w:val="single" w:sz="4" w:space="0" w:color="ABE476" w:themeColor="accent5" w:themeTint="99"/>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Listetabel1-lys-farve6">
    <w:name w:val="List Table 1 Light Accent 6"/>
    <w:basedOn w:val="Tabel-Normal"/>
    <w:uiPriority w:val="99"/>
    <w:rsid w:val="00BC5249"/>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BC5249"/>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BC5249"/>
    <w:tblPr>
      <w:tblStyleRowBandSize w:val="1"/>
      <w:tblStyleColBandSize w:val="1"/>
      <w:tblBorders>
        <w:top w:val="single" w:sz="4" w:space="0" w:color="DAF0C5" w:themeColor="accent1" w:themeTint="99"/>
        <w:bottom w:val="single" w:sz="4" w:space="0" w:color="DAF0C5" w:themeColor="accent1" w:themeTint="99"/>
        <w:insideH w:val="single" w:sz="4" w:space="0" w:color="DAF0C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Listetabel2-farve2">
    <w:name w:val="List Table 2 Accent 2"/>
    <w:basedOn w:val="Tabel-Normal"/>
    <w:uiPriority w:val="99"/>
    <w:rsid w:val="00BC5249"/>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BC5249"/>
    <w:tblPr>
      <w:tblStyleRowBandSize w:val="1"/>
      <w:tblStyleColBandSize w:val="1"/>
      <w:tblBorders>
        <w:top w:val="single" w:sz="4" w:space="0" w:color="BEE49A" w:themeColor="accent3" w:themeTint="99"/>
        <w:bottom w:val="single" w:sz="4" w:space="0" w:color="BEE49A" w:themeColor="accent3" w:themeTint="99"/>
        <w:insideH w:val="single" w:sz="4" w:space="0" w:color="BEE49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Listetabel2-farve4">
    <w:name w:val="List Table 2 Accent 4"/>
    <w:basedOn w:val="Tabel-Normal"/>
    <w:uiPriority w:val="99"/>
    <w:rsid w:val="00BC5249"/>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BC5249"/>
    <w:tblPr>
      <w:tblStyleRowBandSize w:val="1"/>
      <w:tblStyleColBandSize w:val="1"/>
      <w:tblBorders>
        <w:top w:val="single" w:sz="4" w:space="0" w:color="ABE476" w:themeColor="accent5" w:themeTint="99"/>
        <w:bottom w:val="single" w:sz="4" w:space="0" w:color="ABE476" w:themeColor="accent5" w:themeTint="99"/>
        <w:insideH w:val="single" w:sz="4" w:space="0" w:color="ABE47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Listetabel2-farve6">
    <w:name w:val="List Table 2 Accent 6"/>
    <w:basedOn w:val="Tabel-Normal"/>
    <w:uiPriority w:val="99"/>
    <w:rsid w:val="00BC5249"/>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BC5249"/>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BC5249"/>
    <w:tblPr>
      <w:tblStyleRowBandSize w:val="1"/>
      <w:tblStyleColBandSize w:val="1"/>
      <w:tblBorders>
        <w:top w:val="single" w:sz="4" w:space="0" w:color="C2E69F" w:themeColor="accent1"/>
        <w:left w:val="single" w:sz="4" w:space="0" w:color="C2E69F" w:themeColor="accent1"/>
        <w:bottom w:val="single" w:sz="4" w:space="0" w:color="C2E69F" w:themeColor="accent1"/>
        <w:right w:val="single" w:sz="4" w:space="0" w:color="C2E69F" w:themeColor="accent1"/>
      </w:tblBorders>
    </w:tblPr>
    <w:tblStylePr w:type="firstRow">
      <w:rPr>
        <w:b/>
        <w:bCs/>
        <w:color w:val="FFFFFF" w:themeColor="background1"/>
      </w:rPr>
      <w:tblPr/>
      <w:tcPr>
        <w:shd w:val="clear" w:color="auto" w:fill="C2E69F" w:themeFill="accent1"/>
      </w:tcPr>
    </w:tblStylePr>
    <w:tblStylePr w:type="lastRow">
      <w:rPr>
        <w:b/>
        <w:bCs/>
      </w:rPr>
      <w:tblPr/>
      <w:tcPr>
        <w:tcBorders>
          <w:top w:val="double" w:sz="4" w:space="0" w:color="C2E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E69F" w:themeColor="accent1"/>
          <w:right w:val="single" w:sz="4" w:space="0" w:color="C2E69F" w:themeColor="accent1"/>
        </w:tcBorders>
      </w:tcPr>
    </w:tblStylePr>
    <w:tblStylePr w:type="band1Horz">
      <w:tblPr/>
      <w:tcPr>
        <w:tcBorders>
          <w:top w:val="single" w:sz="4" w:space="0" w:color="C2E69F" w:themeColor="accent1"/>
          <w:bottom w:val="single" w:sz="4" w:space="0" w:color="C2E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E69F" w:themeColor="accent1"/>
          <w:left w:val="nil"/>
        </w:tcBorders>
      </w:tcPr>
    </w:tblStylePr>
    <w:tblStylePr w:type="swCell">
      <w:tblPr/>
      <w:tcPr>
        <w:tcBorders>
          <w:top w:val="double" w:sz="4" w:space="0" w:color="C2E69F" w:themeColor="accent1"/>
          <w:right w:val="nil"/>
        </w:tcBorders>
      </w:tcPr>
    </w:tblStylePr>
  </w:style>
  <w:style w:type="table" w:styleId="Listetabel3-farve2">
    <w:name w:val="List Table 3 Accent 2"/>
    <w:basedOn w:val="Tabel-Normal"/>
    <w:uiPriority w:val="99"/>
    <w:rsid w:val="00BC5249"/>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BC5249"/>
    <w:tblPr>
      <w:tblStyleRowBandSize w:val="1"/>
      <w:tblStyleColBandSize w:val="1"/>
      <w:tblBorders>
        <w:top w:val="single" w:sz="4" w:space="0" w:color="94D257" w:themeColor="accent3"/>
        <w:left w:val="single" w:sz="4" w:space="0" w:color="94D257" w:themeColor="accent3"/>
        <w:bottom w:val="single" w:sz="4" w:space="0" w:color="94D257" w:themeColor="accent3"/>
        <w:right w:val="single" w:sz="4" w:space="0" w:color="94D257" w:themeColor="accent3"/>
      </w:tblBorders>
    </w:tblPr>
    <w:tblStylePr w:type="firstRow">
      <w:rPr>
        <w:b/>
        <w:bCs/>
        <w:color w:val="FFFFFF" w:themeColor="background1"/>
      </w:rPr>
      <w:tblPr/>
      <w:tcPr>
        <w:shd w:val="clear" w:color="auto" w:fill="94D257" w:themeFill="accent3"/>
      </w:tcPr>
    </w:tblStylePr>
    <w:tblStylePr w:type="lastRow">
      <w:rPr>
        <w:b/>
        <w:bCs/>
      </w:rPr>
      <w:tblPr/>
      <w:tcPr>
        <w:tcBorders>
          <w:top w:val="double" w:sz="4" w:space="0" w:color="94D25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D257" w:themeColor="accent3"/>
          <w:right w:val="single" w:sz="4" w:space="0" w:color="94D257" w:themeColor="accent3"/>
        </w:tcBorders>
      </w:tcPr>
    </w:tblStylePr>
    <w:tblStylePr w:type="band1Horz">
      <w:tblPr/>
      <w:tcPr>
        <w:tcBorders>
          <w:top w:val="single" w:sz="4" w:space="0" w:color="94D257" w:themeColor="accent3"/>
          <w:bottom w:val="single" w:sz="4" w:space="0" w:color="94D25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D257" w:themeColor="accent3"/>
          <w:left w:val="nil"/>
        </w:tcBorders>
      </w:tcPr>
    </w:tblStylePr>
    <w:tblStylePr w:type="swCell">
      <w:tblPr/>
      <w:tcPr>
        <w:tcBorders>
          <w:top w:val="double" w:sz="4" w:space="0" w:color="94D257" w:themeColor="accent3"/>
          <w:right w:val="nil"/>
        </w:tcBorders>
      </w:tcPr>
    </w:tblStylePr>
  </w:style>
  <w:style w:type="table" w:styleId="Listetabel3-farve4">
    <w:name w:val="List Table 3 Accent 4"/>
    <w:basedOn w:val="Tabel-Normal"/>
    <w:uiPriority w:val="99"/>
    <w:rsid w:val="00BC5249"/>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BC5249"/>
    <w:tblPr>
      <w:tblStyleRowBandSize w:val="1"/>
      <w:tblStyleColBandSize w:val="1"/>
      <w:tblBorders>
        <w:top w:val="single" w:sz="4" w:space="0" w:color="75C627" w:themeColor="accent5"/>
        <w:left w:val="single" w:sz="4" w:space="0" w:color="75C627" w:themeColor="accent5"/>
        <w:bottom w:val="single" w:sz="4" w:space="0" w:color="75C627" w:themeColor="accent5"/>
        <w:right w:val="single" w:sz="4" w:space="0" w:color="75C627" w:themeColor="accent5"/>
      </w:tblBorders>
    </w:tblPr>
    <w:tblStylePr w:type="firstRow">
      <w:rPr>
        <w:b/>
        <w:bCs/>
        <w:color w:val="FFFFFF" w:themeColor="background1"/>
      </w:rPr>
      <w:tblPr/>
      <w:tcPr>
        <w:shd w:val="clear" w:color="auto" w:fill="75C627" w:themeFill="accent5"/>
      </w:tcPr>
    </w:tblStylePr>
    <w:tblStylePr w:type="lastRow">
      <w:rPr>
        <w:b/>
        <w:bCs/>
      </w:rPr>
      <w:tblPr/>
      <w:tcPr>
        <w:tcBorders>
          <w:top w:val="double" w:sz="4" w:space="0" w:color="75C6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C627" w:themeColor="accent5"/>
          <w:right w:val="single" w:sz="4" w:space="0" w:color="75C627" w:themeColor="accent5"/>
        </w:tcBorders>
      </w:tcPr>
    </w:tblStylePr>
    <w:tblStylePr w:type="band1Horz">
      <w:tblPr/>
      <w:tcPr>
        <w:tcBorders>
          <w:top w:val="single" w:sz="4" w:space="0" w:color="75C627" w:themeColor="accent5"/>
          <w:bottom w:val="single" w:sz="4" w:space="0" w:color="75C6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C627" w:themeColor="accent5"/>
          <w:left w:val="nil"/>
        </w:tcBorders>
      </w:tcPr>
    </w:tblStylePr>
    <w:tblStylePr w:type="swCell">
      <w:tblPr/>
      <w:tcPr>
        <w:tcBorders>
          <w:top w:val="double" w:sz="4" w:space="0" w:color="75C627" w:themeColor="accent5"/>
          <w:right w:val="nil"/>
        </w:tcBorders>
      </w:tcPr>
    </w:tblStylePr>
  </w:style>
  <w:style w:type="table" w:styleId="Listetabel3-farve6">
    <w:name w:val="List Table 3 Accent 6"/>
    <w:basedOn w:val="Tabel-Normal"/>
    <w:uiPriority w:val="99"/>
    <w:rsid w:val="00BC5249"/>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BC5249"/>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tblBorders>
    </w:tblPr>
    <w:tblStylePr w:type="firstRow">
      <w:rPr>
        <w:b/>
        <w:bCs/>
        <w:color w:val="FFFFFF" w:themeColor="background1"/>
      </w:rPr>
      <w:tblPr/>
      <w:tcPr>
        <w:tcBorders>
          <w:top w:val="single" w:sz="4" w:space="0" w:color="C2E69F" w:themeColor="accent1"/>
          <w:left w:val="single" w:sz="4" w:space="0" w:color="C2E69F" w:themeColor="accent1"/>
          <w:bottom w:val="single" w:sz="4" w:space="0" w:color="C2E69F" w:themeColor="accent1"/>
          <w:right w:val="single" w:sz="4" w:space="0" w:color="C2E69F" w:themeColor="accent1"/>
          <w:insideH w:val="nil"/>
        </w:tcBorders>
        <w:shd w:val="clear" w:color="auto" w:fill="C2E69F" w:themeFill="accent1"/>
      </w:tcPr>
    </w:tblStylePr>
    <w:tblStylePr w:type="lastRow">
      <w:rPr>
        <w:b/>
        <w:bCs/>
      </w:rPr>
      <w:tblPr/>
      <w:tcPr>
        <w:tcBorders>
          <w:top w:val="double" w:sz="4" w:space="0" w:color="DAF0C5" w:themeColor="accent1" w:themeTint="99"/>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Listetabel4-farve2">
    <w:name w:val="List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BC5249"/>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tblBorders>
    </w:tblPr>
    <w:tblStylePr w:type="firstRow">
      <w:rPr>
        <w:b/>
        <w:bCs/>
        <w:color w:val="FFFFFF" w:themeColor="background1"/>
      </w:rPr>
      <w:tblPr/>
      <w:tcPr>
        <w:tcBorders>
          <w:top w:val="single" w:sz="4" w:space="0" w:color="94D257" w:themeColor="accent3"/>
          <w:left w:val="single" w:sz="4" w:space="0" w:color="94D257" w:themeColor="accent3"/>
          <w:bottom w:val="single" w:sz="4" w:space="0" w:color="94D257" w:themeColor="accent3"/>
          <w:right w:val="single" w:sz="4" w:space="0" w:color="94D257" w:themeColor="accent3"/>
          <w:insideH w:val="nil"/>
        </w:tcBorders>
        <w:shd w:val="clear" w:color="auto" w:fill="94D257" w:themeFill="accent3"/>
      </w:tcPr>
    </w:tblStylePr>
    <w:tblStylePr w:type="lastRow">
      <w:rPr>
        <w:b/>
        <w:bCs/>
      </w:rPr>
      <w:tblPr/>
      <w:tcPr>
        <w:tcBorders>
          <w:top w:val="double" w:sz="4" w:space="0" w:color="BEE49A" w:themeColor="accent3" w:themeTint="99"/>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Listetabel4-farve4">
    <w:name w:val="List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BC5249"/>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tblBorders>
    </w:tblPr>
    <w:tblStylePr w:type="firstRow">
      <w:rPr>
        <w:b/>
        <w:bCs/>
        <w:color w:val="FFFFFF" w:themeColor="background1"/>
      </w:rPr>
      <w:tblPr/>
      <w:tcPr>
        <w:tcBorders>
          <w:top w:val="single" w:sz="4" w:space="0" w:color="75C627" w:themeColor="accent5"/>
          <w:left w:val="single" w:sz="4" w:space="0" w:color="75C627" w:themeColor="accent5"/>
          <w:bottom w:val="single" w:sz="4" w:space="0" w:color="75C627" w:themeColor="accent5"/>
          <w:right w:val="single" w:sz="4" w:space="0" w:color="75C627" w:themeColor="accent5"/>
          <w:insideH w:val="nil"/>
        </w:tcBorders>
        <w:shd w:val="clear" w:color="auto" w:fill="75C627" w:themeFill="accent5"/>
      </w:tcPr>
    </w:tblStylePr>
    <w:tblStylePr w:type="lastRow">
      <w:rPr>
        <w:b/>
        <w:bCs/>
      </w:rPr>
      <w:tblPr/>
      <w:tcPr>
        <w:tcBorders>
          <w:top w:val="double" w:sz="4" w:space="0" w:color="ABE476" w:themeColor="accent5" w:themeTint="99"/>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Listetabel4-farve6">
    <w:name w:val="List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BC5249"/>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BC5249"/>
    <w:rPr>
      <w:color w:val="FFFFFF" w:themeColor="background1"/>
    </w:rPr>
    <w:tblPr>
      <w:tblStyleRowBandSize w:val="1"/>
      <w:tblStyleColBandSize w:val="1"/>
      <w:tblBorders>
        <w:top w:val="single" w:sz="24" w:space="0" w:color="C2E69F" w:themeColor="accent1"/>
        <w:left w:val="single" w:sz="24" w:space="0" w:color="C2E69F" w:themeColor="accent1"/>
        <w:bottom w:val="single" w:sz="24" w:space="0" w:color="C2E69F" w:themeColor="accent1"/>
        <w:right w:val="single" w:sz="24" w:space="0" w:color="C2E69F" w:themeColor="accent1"/>
      </w:tblBorders>
    </w:tblPr>
    <w:tcPr>
      <w:shd w:val="clear" w:color="auto" w:fill="C2E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BC5249"/>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BC5249"/>
    <w:rPr>
      <w:color w:val="FFFFFF" w:themeColor="background1"/>
    </w:rPr>
    <w:tblPr>
      <w:tblStyleRowBandSize w:val="1"/>
      <w:tblStyleColBandSize w:val="1"/>
      <w:tblBorders>
        <w:top w:val="single" w:sz="24" w:space="0" w:color="94D257" w:themeColor="accent3"/>
        <w:left w:val="single" w:sz="24" w:space="0" w:color="94D257" w:themeColor="accent3"/>
        <w:bottom w:val="single" w:sz="24" w:space="0" w:color="94D257" w:themeColor="accent3"/>
        <w:right w:val="single" w:sz="24" w:space="0" w:color="94D257" w:themeColor="accent3"/>
      </w:tblBorders>
    </w:tblPr>
    <w:tcPr>
      <w:shd w:val="clear" w:color="auto" w:fill="94D25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BC5249"/>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BC5249"/>
    <w:rPr>
      <w:color w:val="FFFFFF" w:themeColor="background1"/>
    </w:rPr>
    <w:tblPr>
      <w:tblStyleRowBandSize w:val="1"/>
      <w:tblStyleColBandSize w:val="1"/>
      <w:tblBorders>
        <w:top w:val="single" w:sz="24" w:space="0" w:color="75C627" w:themeColor="accent5"/>
        <w:left w:val="single" w:sz="24" w:space="0" w:color="75C627" w:themeColor="accent5"/>
        <w:bottom w:val="single" w:sz="24" w:space="0" w:color="75C627" w:themeColor="accent5"/>
        <w:right w:val="single" w:sz="24" w:space="0" w:color="75C627" w:themeColor="accent5"/>
      </w:tblBorders>
    </w:tblPr>
    <w:tcPr>
      <w:shd w:val="clear" w:color="auto" w:fill="75C6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BC5249"/>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BC5249"/>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BC5249"/>
    <w:rPr>
      <w:color w:val="90D151" w:themeColor="accent1" w:themeShade="BF"/>
    </w:rPr>
    <w:tblPr>
      <w:tblStyleRowBandSize w:val="1"/>
      <w:tblStyleColBandSize w:val="1"/>
      <w:tblBorders>
        <w:top w:val="single" w:sz="4" w:space="0" w:color="C2E69F" w:themeColor="accent1"/>
        <w:bottom w:val="single" w:sz="4" w:space="0" w:color="C2E69F" w:themeColor="accent1"/>
      </w:tblBorders>
    </w:tblPr>
    <w:tblStylePr w:type="firstRow">
      <w:rPr>
        <w:b/>
        <w:bCs/>
      </w:rPr>
      <w:tblPr/>
      <w:tcPr>
        <w:tcBorders>
          <w:bottom w:val="single" w:sz="4" w:space="0" w:color="C2E69F" w:themeColor="accent1"/>
        </w:tcBorders>
      </w:tcPr>
    </w:tblStylePr>
    <w:tblStylePr w:type="lastRow">
      <w:rPr>
        <w:b/>
        <w:bCs/>
      </w:rPr>
      <w:tblPr/>
      <w:tcPr>
        <w:tcBorders>
          <w:top w:val="double" w:sz="4" w:space="0" w:color="C2E69F" w:themeColor="accent1"/>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Listetabel6-farverig-farve2">
    <w:name w:val="List Table 6 Colorful Accent 2"/>
    <w:basedOn w:val="Tabel-Normal"/>
    <w:uiPriority w:val="99"/>
    <w:rsid w:val="00BC5249"/>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BC5249"/>
    <w:rPr>
      <w:color w:val="6EAF2F" w:themeColor="accent3" w:themeShade="BF"/>
    </w:rPr>
    <w:tblPr>
      <w:tblStyleRowBandSize w:val="1"/>
      <w:tblStyleColBandSize w:val="1"/>
      <w:tblBorders>
        <w:top w:val="single" w:sz="4" w:space="0" w:color="94D257" w:themeColor="accent3"/>
        <w:bottom w:val="single" w:sz="4" w:space="0" w:color="94D257" w:themeColor="accent3"/>
      </w:tblBorders>
    </w:tblPr>
    <w:tblStylePr w:type="firstRow">
      <w:rPr>
        <w:b/>
        <w:bCs/>
      </w:rPr>
      <w:tblPr/>
      <w:tcPr>
        <w:tcBorders>
          <w:bottom w:val="single" w:sz="4" w:space="0" w:color="94D257" w:themeColor="accent3"/>
        </w:tcBorders>
      </w:tcPr>
    </w:tblStylePr>
    <w:tblStylePr w:type="lastRow">
      <w:rPr>
        <w:b/>
        <w:bCs/>
      </w:rPr>
      <w:tblPr/>
      <w:tcPr>
        <w:tcBorders>
          <w:top w:val="double" w:sz="4" w:space="0" w:color="94D257" w:themeColor="accent3"/>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Listetabel6-farverig-farve4">
    <w:name w:val="List Table 6 Colorful Accent 4"/>
    <w:basedOn w:val="Tabel-Normal"/>
    <w:uiPriority w:val="99"/>
    <w:rsid w:val="00BC5249"/>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BC5249"/>
    <w:rPr>
      <w:color w:val="57941D" w:themeColor="accent5" w:themeShade="BF"/>
    </w:rPr>
    <w:tblPr>
      <w:tblStyleRowBandSize w:val="1"/>
      <w:tblStyleColBandSize w:val="1"/>
      <w:tblBorders>
        <w:top w:val="single" w:sz="4" w:space="0" w:color="75C627" w:themeColor="accent5"/>
        <w:bottom w:val="single" w:sz="4" w:space="0" w:color="75C627" w:themeColor="accent5"/>
      </w:tblBorders>
    </w:tblPr>
    <w:tblStylePr w:type="firstRow">
      <w:rPr>
        <w:b/>
        <w:bCs/>
      </w:rPr>
      <w:tblPr/>
      <w:tcPr>
        <w:tcBorders>
          <w:bottom w:val="single" w:sz="4" w:space="0" w:color="75C627" w:themeColor="accent5"/>
        </w:tcBorders>
      </w:tcPr>
    </w:tblStylePr>
    <w:tblStylePr w:type="lastRow">
      <w:rPr>
        <w:b/>
        <w:bCs/>
      </w:rPr>
      <w:tblPr/>
      <w:tcPr>
        <w:tcBorders>
          <w:top w:val="double" w:sz="4" w:space="0" w:color="75C627" w:themeColor="accent5"/>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Listetabel6-farverig-farve6">
    <w:name w:val="List Table 6 Colorful Accent 6"/>
    <w:basedOn w:val="Tabel-Normal"/>
    <w:uiPriority w:val="99"/>
    <w:rsid w:val="00BC5249"/>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BC5249"/>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BC5249"/>
    <w:rPr>
      <w:color w:val="90D15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E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E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E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E69F" w:themeColor="accent1"/>
        </w:tcBorders>
        <w:shd w:val="clear" w:color="auto" w:fill="FFFFFF" w:themeFill="background1"/>
      </w:tcPr>
    </w:tblStylePr>
    <w:tblStylePr w:type="band1Vert">
      <w:tblPr/>
      <w:tcPr>
        <w:shd w:val="clear" w:color="auto" w:fill="F2FAEB" w:themeFill="accent1" w:themeFillTint="33"/>
      </w:tcPr>
    </w:tblStylePr>
    <w:tblStylePr w:type="band1Horz">
      <w:tblPr/>
      <w:tcPr>
        <w:shd w:val="clear" w:color="auto" w:fill="F2FA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BC5249"/>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BC5249"/>
    <w:rPr>
      <w:color w:val="6EAF2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D25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D25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D25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D257" w:themeColor="accent3"/>
        </w:tcBorders>
        <w:shd w:val="clear" w:color="auto" w:fill="FFFFFF" w:themeFill="background1"/>
      </w:tcPr>
    </w:tblStylePr>
    <w:tblStylePr w:type="band1Vert">
      <w:tblPr/>
      <w:tcPr>
        <w:shd w:val="clear" w:color="auto" w:fill="E9F6DD" w:themeFill="accent3" w:themeFillTint="33"/>
      </w:tcPr>
    </w:tblStylePr>
    <w:tblStylePr w:type="band1Horz">
      <w:tblPr/>
      <w:tcPr>
        <w:shd w:val="clear" w:color="auto" w:fill="E9F6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BC5249"/>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BC5249"/>
    <w:rPr>
      <w:color w:val="57941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C6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C6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C6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C627" w:themeColor="accent5"/>
        </w:tcBorders>
        <w:shd w:val="clear" w:color="auto" w:fill="FFFFFF" w:themeFill="background1"/>
      </w:tcPr>
    </w:tblStylePr>
    <w:tblStylePr w:type="band1Vert">
      <w:tblPr/>
      <w:tcPr>
        <w:shd w:val="clear" w:color="auto" w:fill="E3F6D1" w:themeFill="accent5" w:themeFillTint="33"/>
      </w:tcPr>
    </w:tblStylePr>
    <w:tblStylePr w:type="band1Horz">
      <w:tblPr/>
      <w:tcPr>
        <w:shd w:val="clear" w:color="auto" w:fill="E3F6D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BC5249"/>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BC5249"/>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BC5249"/>
    <w:rPr>
      <w:rFonts w:ascii="Consolas" w:hAnsi="Consolas" w:cs="Consolas"/>
      <w:lang w:val="da-DK"/>
    </w:rPr>
  </w:style>
  <w:style w:type="table" w:styleId="Mediumgitter1">
    <w:name w:val="Medium Grid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BC5249"/>
    <w:tblPr>
      <w:tblStyleRowBandSize w:val="1"/>
      <w:tblStyleColBandSize w:val="1"/>
      <w:tblBorders>
        <w:top w:val="single" w:sz="8" w:space="0" w:color="D1ECB7" w:themeColor="accent1" w:themeTint="BF"/>
        <w:left w:val="single" w:sz="8" w:space="0" w:color="D1ECB7" w:themeColor="accent1" w:themeTint="BF"/>
        <w:bottom w:val="single" w:sz="8" w:space="0" w:color="D1ECB7" w:themeColor="accent1" w:themeTint="BF"/>
        <w:right w:val="single" w:sz="8" w:space="0" w:color="D1ECB7" w:themeColor="accent1" w:themeTint="BF"/>
        <w:insideH w:val="single" w:sz="8" w:space="0" w:color="D1ECB7" w:themeColor="accent1" w:themeTint="BF"/>
        <w:insideV w:val="single" w:sz="8" w:space="0" w:color="D1ECB7" w:themeColor="accent1" w:themeTint="BF"/>
      </w:tblBorders>
    </w:tblPr>
    <w:tcPr>
      <w:shd w:val="clear" w:color="auto" w:fill="EFF8E7" w:themeFill="accent1" w:themeFillTint="3F"/>
    </w:tcPr>
    <w:tblStylePr w:type="firstRow">
      <w:rPr>
        <w:b/>
        <w:bCs/>
      </w:rPr>
    </w:tblStylePr>
    <w:tblStylePr w:type="lastRow">
      <w:rPr>
        <w:b/>
        <w:bCs/>
      </w:rPr>
      <w:tblPr/>
      <w:tcPr>
        <w:tcBorders>
          <w:top w:val="single" w:sz="18" w:space="0" w:color="D1ECB7" w:themeColor="accent1" w:themeTint="BF"/>
        </w:tcBorders>
      </w:tcPr>
    </w:tblStylePr>
    <w:tblStylePr w:type="firstCol">
      <w:rPr>
        <w:b/>
        <w:bCs/>
      </w:rPr>
    </w:tblStylePr>
    <w:tblStylePr w:type="lastCol">
      <w:rPr>
        <w:b/>
        <w:bCs/>
      </w:rPr>
    </w:tblStylePr>
    <w:tblStylePr w:type="band1Vert">
      <w:tblPr/>
      <w:tcPr>
        <w:shd w:val="clear" w:color="auto" w:fill="E0F2CF" w:themeFill="accent1" w:themeFillTint="7F"/>
      </w:tcPr>
    </w:tblStylePr>
    <w:tblStylePr w:type="band1Horz">
      <w:tblPr/>
      <w:tcPr>
        <w:shd w:val="clear" w:color="auto" w:fill="E0F2CF" w:themeFill="accent1" w:themeFillTint="7F"/>
      </w:tcPr>
    </w:tblStylePr>
  </w:style>
  <w:style w:type="table" w:styleId="Mediumgitter1-fremhvningsfarve2">
    <w:name w:val="Medium Grid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BC5249"/>
    <w:tblPr>
      <w:tblStyleRowBandSize w:val="1"/>
      <w:tblStyleColBandSize w:val="1"/>
      <w:tblBorders>
        <w:top w:val="single" w:sz="8" w:space="0" w:color="AEDD81" w:themeColor="accent3" w:themeTint="BF"/>
        <w:left w:val="single" w:sz="8" w:space="0" w:color="AEDD81" w:themeColor="accent3" w:themeTint="BF"/>
        <w:bottom w:val="single" w:sz="8" w:space="0" w:color="AEDD81" w:themeColor="accent3" w:themeTint="BF"/>
        <w:right w:val="single" w:sz="8" w:space="0" w:color="AEDD81" w:themeColor="accent3" w:themeTint="BF"/>
        <w:insideH w:val="single" w:sz="8" w:space="0" w:color="AEDD81" w:themeColor="accent3" w:themeTint="BF"/>
        <w:insideV w:val="single" w:sz="8" w:space="0" w:color="AEDD81" w:themeColor="accent3" w:themeTint="BF"/>
      </w:tblBorders>
    </w:tblPr>
    <w:tcPr>
      <w:shd w:val="clear" w:color="auto" w:fill="E4F4D5" w:themeFill="accent3" w:themeFillTint="3F"/>
    </w:tcPr>
    <w:tblStylePr w:type="firstRow">
      <w:rPr>
        <w:b/>
        <w:bCs/>
      </w:rPr>
    </w:tblStylePr>
    <w:tblStylePr w:type="lastRow">
      <w:rPr>
        <w:b/>
        <w:bCs/>
      </w:rPr>
      <w:tblPr/>
      <w:tcPr>
        <w:tcBorders>
          <w:top w:val="single" w:sz="18" w:space="0" w:color="AEDD81" w:themeColor="accent3" w:themeTint="BF"/>
        </w:tcBorders>
      </w:tcPr>
    </w:tblStylePr>
    <w:tblStylePr w:type="firstCol">
      <w:rPr>
        <w:b/>
        <w:bCs/>
      </w:rPr>
    </w:tblStylePr>
    <w:tblStylePr w:type="lastCol">
      <w:rPr>
        <w:b/>
        <w:bCs/>
      </w:rPr>
    </w:tblStylePr>
    <w:tblStylePr w:type="band1Vert">
      <w:tblPr/>
      <w:tcPr>
        <w:shd w:val="clear" w:color="auto" w:fill="C9E8AB" w:themeFill="accent3" w:themeFillTint="7F"/>
      </w:tcPr>
    </w:tblStylePr>
    <w:tblStylePr w:type="band1Horz">
      <w:tblPr/>
      <w:tcPr>
        <w:shd w:val="clear" w:color="auto" w:fill="C9E8AB" w:themeFill="accent3" w:themeFillTint="7F"/>
      </w:tcPr>
    </w:tblStylePr>
  </w:style>
  <w:style w:type="table" w:styleId="Mediumgitter1-fremhvningsfarve4">
    <w:name w:val="Medium Grid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BC5249"/>
    <w:tblPr>
      <w:tblStyleRowBandSize w:val="1"/>
      <w:tblStyleColBandSize w:val="1"/>
      <w:tblBorders>
        <w:top w:val="single" w:sz="8" w:space="0" w:color="97DD54" w:themeColor="accent5" w:themeTint="BF"/>
        <w:left w:val="single" w:sz="8" w:space="0" w:color="97DD54" w:themeColor="accent5" w:themeTint="BF"/>
        <w:bottom w:val="single" w:sz="8" w:space="0" w:color="97DD54" w:themeColor="accent5" w:themeTint="BF"/>
        <w:right w:val="single" w:sz="8" w:space="0" w:color="97DD54" w:themeColor="accent5" w:themeTint="BF"/>
        <w:insideH w:val="single" w:sz="8" w:space="0" w:color="97DD54" w:themeColor="accent5" w:themeTint="BF"/>
        <w:insideV w:val="single" w:sz="8" w:space="0" w:color="97DD54" w:themeColor="accent5" w:themeTint="BF"/>
      </w:tblBorders>
    </w:tblPr>
    <w:tcPr>
      <w:shd w:val="clear" w:color="auto" w:fill="DCF4C6" w:themeFill="accent5" w:themeFillTint="3F"/>
    </w:tcPr>
    <w:tblStylePr w:type="firstRow">
      <w:rPr>
        <w:b/>
        <w:bCs/>
      </w:rPr>
    </w:tblStylePr>
    <w:tblStylePr w:type="lastRow">
      <w:rPr>
        <w:b/>
        <w:bCs/>
      </w:rPr>
      <w:tblPr/>
      <w:tcPr>
        <w:tcBorders>
          <w:top w:val="single" w:sz="18" w:space="0" w:color="97DD54" w:themeColor="accent5" w:themeTint="BF"/>
        </w:tcBorders>
      </w:tcPr>
    </w:tblStylePr>
    <w:tblStylePr w:type="firstCol">
      <w:rPr>
        <w:b/>
        <w:bCs/>
      </w:rPr>
    </w:tblStylePr>
    <w:tblStylePr w:type="lastCol">
      <w:rPr>
        <w:b/>
        <w:bCs/>
      </w:rPr>
    </w:tblStylePr>
    <w:tblStylePr w:type="band1Vert">
      <w:tblPr/>
      <w:tcPr>
        <w:shd w:val="clear" w:color="auto" w:fill="BAE88D" w:themeFill="accent5" w:themeFillTint="7F"/>
      </w:tcPr>
    </w:tblStylePr>
    <w:tblStylePr w:type="band1Horz">
      <w:tblPr/>
      <w:tcPr>
        <w:shd w:val="clear" w:color="auto" w:fill="BAE88D" w:themeFill="accent5" w:themeFillTint="7F"/>
      </w:tcPr>
    </w:tblStylePr>
  </w:style>
  <w:style w:type="table" w:styleId="Mediumgitter1-fremhvningsfarve6">
    <w:name w:val="Medium Grid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C2E69F" w:themeColor="accent1"/>
        <w:left w:val="single" w:sz="8" w:space="0" w:color="C2E69F" w:themeColor="accent1"/>
        <w:bottom w:val="single" w:sz="8" w:space="0" w:color="C2E69F" w:themeColor="accent1"/>
        <w:right w:val="single" w:sz="8" w:space="0" w:color="C2E69F" w:themeColor="accent1"/>
        <w:insideH w:val="single" w:sz="8" w:space="0" w:color="C2E69F" w:themeColor="accent1"/>
        <w:insideV w:val="single" w:sz="8" w:space="0" w:color="C2E69F" w:themeColor="accent1"/>
      </w:tblBorders>
    </w:tblPr>
    <w:tcPr>
      <w:shd w:val="clear" w:color="auto" w:fill="EFF8E7" w:themeFill="accent1" w:themeFillTint="3F"/>
    </w:tcPr>
    <w:tblStylePr w:type="firstRow">
      <w:rPr>
        <w:b/>
        <w:bCs/>
        <w:color w:val="333333" w:themeColor="text1"/>
      </w:rPr>
      <w:tblPr/>
      <w:tcPr>
        <w:shd w:val="clear" w:color="auto" w:fill="F8FCF5"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2FAEB" w:themeFill="accent1" w:themeFillTint="33"/>
      </w:tcPr>
    </w:tblStylePr>
    <w:tblStylePr w:type="band1Vert">
      <w:tblPr/>
      <w:tcPr>
        <w:shd w:val="clear" w:color="auto" w:fill="E0F2CF" w:themeFill="accent1" w:themeFillTint="7F"/>
      </w:tcPr>
    </w:tblStylePr>
    <w:tblStylePr w:type="band1Horz">
      <w:tblPr/>
      <w:tcPr>
        <w:tcBorders>
          <w:insideH w:val="single" w:sz="6" w:space="0" w:color="C2E69F" w:themeColor="accent1"/>
          <w:insideV w:val="single" w:sz="6" w:space="0" w:color="C2E69F" w:themeColor="accent1"/>
        </w:tcBorders>
        <w:shd w:val="clear" w:color="auto" w:fill="E0F2C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4D257" w:themeColor="accent3"/>
        <w:left w:val="single" w:sz="8" w:space="0" w:color="94D257" w:themeColor="accent3"/>
        <w:bottom w:val="single" w:sz="8" w:space="0" w:color="94D257" w:themeColor="accent3"/>
        <w:right w:val="single" w:sz="8" w:space="0" w:color="94D257" w:themeColor="accent3"/>
        <w:insideH w:val="single" w:sz="8" w:space="0" w:color="94D257" w:themeColor="accent3"/>
        <w:insideV w:val="single" w:sz="8" w:space="0" w:color="94D257" w:themeColor="accent3"/>
      </w:tblBorders>
    </w:tblPr>
    <w:tcPr>
      <w:shd w:val="clear" w:color="auto" w:fill="E4F4D5" w:themeFill="accent3" w:themeFillTint="3F"/>
    </w:tcPr>
    <w:tblStylePr w:type="firstRow">
      <w:rPr>
        <w:b/>
        <w:bCs/>
        <w:color w:val="333333" w:themeColor="text1"/>
      </w:rPr>
      <w:tblPr/>
      <w:tcPr>
        <w:shd w:val="clear" w:color="auto" w:fill="F4FAEE"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9F6DD" w:themeFill="accent3" w:themeFillTint="33"/>
      </w:tcPr>
    </w:tblStylePr>
    <w:tblStylePr w:type="band1Vert">
      <w:tblPr/>
      <w:tcPr>
        <w:shd w:val="clear" w:color="auto" w:fill="C9E8AB" w:themeFill="accent3" w:themeFillTint="7F"/>
      </w:tcPr>
    </w:tblStylePr>
    <w:tblStylePr w:type="band1Horz">
      <w:tblPr/>
      <w:tcPr>
        <w:tcBorders>
          <w:insideH w:val="single" w:sz="6" w:space="0" w:color="94D257" w:themeColor="accent3"/>
          <w:insideV w:val="single" w:sz="6" w:space="0" w:color="94D257" w:themeColor="accent3"/>
        </w:tcBorders>
        <w:shd w:val="clear" w:color="auto" w:fill="C9E8AB"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75C627" w:themeColor="accent5"/>
        <w:left w:val="single" w:sz="8" w:space="0" w:color="75C627" w:themeColor="accent5"/>
        <w:bottom w:val="single" w:sz="8" w:space="0" w:color="75C627" w:themeColor="accent5"/>
        <w:right w:val="single" w:sz="8" w:space="0" w:color="75C627" w:themeColor="accent5"/>
        <w:insideH w:val="single" w:sz="8" w:space="0" w:color="75C627" w:themeColor="accent5"/>
        <w:insideV w:val="single" w:sz="8" w:space="0" w:color="75C627" w:themeColor="accent5"/>
      </w:tblBorders>
    </w:tblPr>
    <w:tcPr>
      <w:shd w:val="clear" w:color="auto" w:fill="DCF4C6" w:themeFill="accent5" w:themeFillTint="3F"/>
    </w:tcPr>
    <w:tblStylePr w:type="firstRow">
      <w:rPr>
        <w:b/>
        <w:bCs/>
        <w:color w:val="333333" w:themeColor="text1"/>
      </w:rPr>
      <w:tblPr/>
      <w:tcPr>
        <w:shd w:val="clear" w:color="auto" w:fill="F1FAE8"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3F6D1" w:themeFill="accent5" w:themeFillTint="33"/>
      </w:tcPr>
    </w:tblStylePr>
    <w:tblStylePr w:type="band1Vert">
      <w:tblPr/>
      <w:tcPr>
        <w:shd w:val="clear" w:color="auto" w:fill="BAE88D" w:themeFill="accent5" w:themeFillTint="7F"/>
      </w:tcPr>
    </w:tblStylePr>
    <w:tblStylePr w:type="band1Horz">
      <w:tblPr/>
      <w:tcPr>
        <w:tcBorders>
          <w:insideH w:val="single" w:sz="6" w:space="0" w:color="75C627" w:themeColor="accent5"/>
          <w:insideV w:val="single" w:sz="6" w:space="0" w:color="75C627" w:themeColor="accent5"/>
        </w:tcBorders>
        <w:shd w:val="clear" w:color="auto" w:fill="BAE88D"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8E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E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E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E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E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F2C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F2CF" w:themeFill="accent1" w:themeFillTint="7F"/>
      </w:tcPr>
    </w:tblStylePr>
  </w:style>
  <w:style w:type="table" w:styleId="Mediumgitter3-fremhvningsfarve2">
    <w:name w:val="Medium Grid 3 Accent 2"/>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4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D25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D25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D25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D25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E8A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E8AB" w:themeFill="accent3" w:themeFillTint="7F"/>
      </w:tcPr>
    </w:tblStylePr>
  </w:style>
  <w:style w:type="table" w:styleId="Mediumgitter3-fremhvningsfarve4">
    <w:name w:val="Medium Grid 3 Accent 4"/>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F4C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C6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C6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C6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C6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E88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E88D" w:themeFill="accent5" w:themeFillTint="7F"/>
      </w:tcPr>
    </w:tblStylePr>
  </w:style>
  <w:style w:type="table" w:styleId="Mediumgitter3-fremhvningsfarve6">
    <w:name w:val="Medium Grid 3 Accent 6"/>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BC5249"/>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BC5249"/>
    <w:rPr>
      <w:color w:val="333333" w:themeColor="text1"/>
    </w:rPr>
    <w:tblPr>
      <w:tblStyleRowBandSize w:val="1"/>
      <w:tblStyleColBandSize w:val="1"/>
      <w:tblBorders>
        <w:top w:val="single" w:sz="8" w:space="0" w:color="C2E69F" w:themeColor="accent1"/>
        <w:bottom w:val="single" w:sz="8" w:space="0" w:color="C2E69F" w:themeColor="accent1"/>
      </w:tblBorders>
    </w:tblPr>
    <w:tblStylePr w:type="firstRow">
      <w:rPr>
        <w:rFonts w:asciiTheme="majorHAnsi" w:eastAsiaTheme="majorEastAsia" w:hAnsiTheme="majorHAnsi" w:cstheme="majorBidi"/>
      </w:rPr>
      <w:tblPr/>
      <w:tcPr>
        <w:tcBorders>
          <w:top w:val="nil"/>
          <w:bottom w:val="single" w:sz="8" w:space="0" w:color="C2E69F" w:themeColor="accent1"/>
        </w:tcBorders>
      </w:tcPr>
    </w:tblStylePr>
    <w:tblStylePr w:type="lastRow">
      <w:rPr>
        <w:b/>
        <w:bCs/>
        <w:color w:val="575757" w:themeColor="text2"/>
      </w:rPr>
      <w:tblPr/>
      <w:tcPr>
        <w:tcBorders>
          <w:top w:val="single" w:sz="8" w:space="0" w:color="C2E69F" w:themeColor="accent1"/>
          <w:bottom w:val="single" w:sz="8" w:space="0" w:color="C2E69F" w:themeColor="accent1"/>
        </w:tcBorders>
      </w:tcPr>
    </w:tblStylePr>
    <w:tblStylePr w:type="firstCol">
      <w:rPr>
        <w:b/>
        <w:bCs/>
      </w:rPr>
    </w:tblStylePr>
    <w:tblStylePr w:type="lastCol">
      <w:rPr>
        <w:b/>
        <w:bCs/>
      </w:rPr>
      <w:tblPr/>
      <w:tcPr>
        <w:tcBorders>
          <w:top w:val="single" w:sz="8" w:space="0" w:color="C2E69F" w:themeColor="accent1"/>
          <w:bottom w:val="single" w:sz="8" w:space="0" w:color="C2E69F" w:themeColor="accent1"/>
        </w:tcBorders>
      </w:tcPr>
    </w:tblStylePr>
    <w:tblStylePr w:type="band1Vert">
      <w:tblPr/>
      <w:tcPr>
        <w:shd w:val="clear" w:color="auto" w:fill="EFF8E7" w:themeFill="accent1" w:themeFillTint="3F"/>
      </w:tcPr>
    </w:tblStylePr>
    <w:tblStylePr w:type="band1Horz">
      <w:tblPr/>
      <w:tcPr>
        <w:shd w:val="clear" w:color="auto" w:fill="EFF8E7" w:themeFill="accent1" w:themeFillTint="3F"/>
      </w:tcPr>
    </w:tblStylePr>
  </w:style>
  <w:style w:type="table" w:styleId="Mediumliste1-fremhvningsfarve2">
    <w:name w:val="Medium List 1 Accent 2"/>
    <w:basedOn w:val="Tabel-Normal"/>
    <w:uiPriority w:val="99"/>
    <w:semiHidden/>
    <w:unhideWhenUsed/>
    <w:rsid w:val="00BC5249"/>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BC5249"/>
    <w:rPr>
      <w:color w:val="333333" w:themeColor="text1"/>
    </w:rPr>
    <w:tblPr>
      <w:tblStyleRowBandSize w:val="1"/>
      <w:tblStyleColBandSize w:val="1"/>
      <w:tblBorders>
        <w:top w:val="single" w:sz="8" w:space="0" w:color="94D257" w:themeColor="accent3"/>
        <w:bottom w:val="single" w:sz="8" w:space="0" w:color="94D257" w:themeColor="accent3"/>
      </w:tblBorders>
    </w:tblPr>
    <w:tblStylePr w:type="firstRow">
      <w:rPr>
        <w:rFonts w:asciiTheme="majorHAnsi" w:eastAsiaTheme="majorEastAsia" w:hAnsiTheme="majorHAnsi" w:cstheme="majorBidi"/>
      </w:rPr>
      <w:tblPr/>
      <w:tcPr>
        <w:tcBorders>
          <w:top w:val="nil"/>
          <w:bottom w:val="single" w:sz="8" w:space="0" w:color="94D257" w:themeColor="accent3"/>
        </w:tcBorders>
      </w:tcPr>
    </w:tblStylePr>
    <w:tblStylePr w:type="lastRow">
      <w:rPr>
        <w:b/>
        <w:bCs/>
        <w:color w:val="575757" w:themeColor="text2"/>
      </w:rPr>
      <w:tblPr/>
      <w:tcPr>
        <w:tcBorders>
          <w:top w:val="single" w:sz="8" w:space="0" w:color="94D257" w:themeColor="accent3"/>
          <w:bottom w:val="single" w:sz="8" w:space="0" w:color="94D257" w:themeColor="accent3"/>
        </w:tcBorders>
      </w:tcPr>
    </w:tblStylePr>
    <w:tblStylePr w:type="firstCol">
      <w:rPr>
        <w:b/>
        <w:bCs/>
      </w:rPr>
    </w:tblStylePr>
    <w:tblStylePr w:type="lastCol">
      <w:rPr>
        <w:b/>
        <w:bCs/>
      </w:rPr>
      <w:tblPr/>
      <w:tcPr>
        <w:tcBorders>
          <w:top w:val="single" w:sz="8" w:space="0" w:color="94D257" w:themeColor="accent3"/>
          <w:bottom w:val="single" w:sz="8" w:space="0" w:color="94D257" w:themeColor="accent3"/>
        </w:tcBorders>
      </w:tcPr>
    </w:tblStylePr>
    <w:tblStylePr w:type="band1Vert">
      <w:tblPr/>
      <w:tcPr>
        <w:shd w:val="clear" w:color="auto" w:fill="E4F4D5" w:themeFill="accent3" w:themeFillTint="3F"/>
      </w:tcPr>
    </w:tblStylePr>
    <w:tblStylePr w:type="band1Horz">
      <w:tblPr/>
      <w:tcPr>
        <w:shd w:val="clear" w:color="auto" w:fill="E4F4D5" w:themeFill="accent3" w:themeFillTint="3F"/>
      </w:tcPr>
    </w:tblStylePr>
  </w:style>
  <w:style w:type="table" w:styleId="Mediumliste1-fremhvningsfarve4">
    <w:name w:val="Medium List 1 Accent 4"/>
    <w:basedOn w:val="Tabel-Normal"/>
    <w:uiPriority w:val="99"/>
    <w:semiHidden/>
    <w:unhideWhenUsed/>
    <w:rsid w:val="00BC5249"/>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BC5249"/>
    <w:rPr>
      <w:color w:val="333333" w:themeColor="text1"/>
    </w:rPr>
    <w:tblPr>
      <w:tblStyleRowBandSize w:val="1"/>
      <w:tblStyleColBandSize w:val="1"/>
      <w:tblBorders>
        <w:top w:val="single" w:sz="8" w:space="0" w:color="75C627" w:themeColor="accent5"/>
        <w:bottom w:val="single" w:sz="8" w:space="0" w:color="75C627" w:themeColor="accent5"/>
      </w:tblBorders>
    </w:tblPr>
    <w:tblStylePr w:type="firstRow">
      <w:rPr>
        <w:rFonts w:asciiTheme="majorHAnsi" w:eastAsiaTheme="majorEastAsia" w:hAnsiTheme="majorHAnsi" w:cstheme="majorBidi"/>
      </w:rPr>
      <w:tblPr/>
      <w:tcPr>
        <w:tcBorders>
          <w:top w:val="nil"/>
          <w:bottom w:val="single" w:sz="8" w:space="0" w:color="75C627" w:themeColor="accent5"/>
        </w:tcBorders>
      </w:tcPr>
    </w:tblStylePr>
    <w:tblStylePr w:type="lastRow">
      <w:rPr>
        <w:b/>
        <w:bCs/>
        <w:color w:val="575757" w:themeColor="text2"/>
      </w:rPr>
      <w:tblPr/>
      <w:tcPr>
        <w:tcBorders>
          <w:top w:val="single" w:sz="8" w:space="0" w:color="75C627" w:themeColor="accent5"/>
          <w:bottom w:val="single" w:sz="8" w:space="0" w:color="75C627" w:themeColor="accent5"/>
        </w:tcBorders>
      </w:tcPr>
    </w:tblStylePr>
    <w:tblStylePr w:type="firstCol">
      <w:rPr>
        <w:b/>
        <w:bCs/>
      </w:rPr>
    </w:tblStylePr>
    <w:tblStylePr w:type="lastCol">
      <w:rPr>
        <w:b/>
        <w:bCs/>
      </w:rPr>
      <w:tblPr/>
      <w:tcPr>
        <w:tcBorders>
          <w:top w:val="single" w:sz="8" w:space="0" w:color="75C627" w:themeColor="accent5"/>
          <w:bottom w:val="single" w:sz="8" w:space="0" w:color="75C627" w:themeColor="accent5"/>
        </w:tcBorders>
      </w:tcPr>
    </w:tblStylePr>
    <w:tblStylePr w:type="band1Vert">
      <w:tblPr/>
      <w:tcPr>
        <w:shd w:val="clear" w:color="auto" w:fill="DCF4C6" w:themeFill="accent5" w:themeFillTint="3F"/>
      </w:tcPr>
    </w:tblStylePr>
    <w:tblStylePr w:type="band1Horz">
      <w:tblPr/>
      <w:tcPr>
        <w:shd w:val="clear" w:color="auto" w:fill="DCF4C6" w:themeFill="accent5" w:themeFillTint="3F"/>
      </w:tcPr>
    </w:tblStylePr>
  </w:style>
  <w:style w:type="table" w:styleId="Mediumliste1-fremhvningsfarve6">
    <w:name w:val="Medium List 1 Accent 6"/>
    <w:basedOn w:val="Tabel-Normal"/>
    <w:uiPriority w:val="99"/>
    <w:semiHidden/>
    <w:unhideWhenUsed/>
    <w:rsid w:val="00BC5249"/>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C2E69F" w:themeColor="accent1"/>
        <w:left w:val="single" w:sz="8" w:space="0" w:color="C2E69F" w:themeColor="accent1"/>
        <w:bottom w:val="single" w:sz="8" w:space="0" w:color="C2E69F" w:themeColor="accent1"/>
        <w:right w:val="single" w:sz="8" w:space="0" w:color="C2E69F" w:themeColor="accent1"/>
      </w:tblBorders>
    </w:tblPr>
    <w:tblStylePr w:type="firstRow">
      <w:rPr>
        <w:sz w:val="24"/>
        <w:szCs w:val="24"/>
      </w:rPr>
      <w:tblPr/>
      <w:tcPr>
        <w:tcBorders>
          <w:top w:val="nil"/>
          <w:left w:val="nil"/>
          <w:bottom w:val="single" w:sz="24" w:space="0" w:color="C2E69F" w:themeColor="accent1"/>
          <w:right w:val="nil"/>
          <w:insideH w:val="nil"/>
          <w:insideV w:val="nil"/>
        </w:tcBorders>
        <w:shd w:val="clear" w:color="auto" w:fill="FFFFFF" w:themeFill="background1"/>
      </w:tcPr>
    </w:tblStylePr>
    <w:tblStylePr w:type="lastRow">
      <w:tblPr/>
      <w:tcPr>
        <w:tcBorders>
          <w:top w:val="single" w:sz="8" w:space="0" w:color="C2E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E69F" w:themeColor="accent1"/>
          <w:insideH w:val="nil"/>
          <w:insideV w:val="nil"/>
        </w:tcBorders>
        <w:shd w:val="clear" w:color="auto" w:fill="FFFFFF" w:themeFill="background1"/>
      </w:tcPr>
    </w:tblStylePr>
    <w:tblStylePr w:type="lastCol">
      <w:tblPr/>
      <w:tcPr>
        <w:tcBorders>
          <w:top w:val="nil"/>
          <w:left w:val="single" w:sz="8" w:space="0" w:color="C2E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8E7" w:themeFill="accent1" w:themeFillTint="3F"/>
      </w:tcPr>
    </w:tblStylePr>
    <w:tblStylePr w:type="band1Horz">
      <w:tblPr/>
      <w:tcPr>
        <w:tcBorders>
          <w:top w:val="nil"/>
          <w:bottom w:val="nil"/>
          <w:insideH w:val="nil"/>
          <w:insideV w:val="nil"/>
        </w:tcBorders>
        <w:shd w:val="clear" w:color="auto" w:fill="EFF8E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4D257" w:themeColor="accent3"/>
        <w:left w:val="single" w:sz="8" w:space="0" w:color="94D257" w:themeColor="accent3"/>
        <w:bottom w:val="single" w:sz="8" w:space="0" w:color="94D257" w:themeColor="accent3"/>
        <w:right w:val="single" w:sz="8" w:space="0" w:color="94D257" w:themeColor="accent3"/>
      </w:tblBorders>
    </w:tblPr>
    <w:tblStylePr w:type="firstRow">
      <w:rPr>
        <w:sz w:val="24"/>
        <w:szCs w:val="24"/>
      </w:rPr>
      <w:tblPr/>
      <w:tcPr>
        <w:tcBorders>
          <w:top w:val="nil"/>
          <w:left w:val="nil"/>
          <w:bottom w:val="single" w:sz="24" w:space="0" w:color="94D257" w:themeColor="accent3"/>
          <w:right w:val="nil"/>
          <w:insideH w:val="nil"/>
          <w:insideV w:val="nil"/>
        </w:tcBorders>
        <w:shd w:val="clear" w:color="auto" w:fill="FFFFFF" w:themeFill="background1"/>
      </w:tcPr>
    </w:tblStylePr>
    <w:tblStylePr w:type="lastRow">
      <w:tblPr/>
      <w:tcPr>
        <w:tcBorders>
          <w:top w:val="single" w:sz="8" w:space="0" w:color="94D25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D257" w:themeColor="accent3"/>
          <w:insideH w:val="nil"/>
          <w:insideV w:val="nil"/>
        </w:tcBorders>
        <w:shd w:val="clear" w:color="auto" w:fill="FFFFFF" w:themeFill="background1"/>
      </w:tcPr>
    </w:tblStylePr>
    <w:tblStylePr w:type="lastCol">
      <w:tblPr/>
      <w:tcPr>
        <w:tcBorders>
          <w:top w:val="nil"/>
          <w:left w:val="single" w:sz="8" w:space="0" w:color="94D25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4D5" w:themeFill="accent3" w:themeFillTint="3F"/>
      </w:tcPr>
    </w:tblStylePr>
    <w:tblStylePr w:type="band1Horz">
      <w:tblPr/>
      <w:tcPr>
        <w:tcBorders>
          <w:top w:val="nil"/>
          <w:bottom w:val="nil"/>
          <w:insideH w:val="nil"/>
          <w:insideV w:val="nil"/>
        </w:tcBorders>
        <w:shd w:val="clear" w:color="auto" w:fill="E4F4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75C627" w:themeColor="accent5"/>
        <w:left w:val="single" w:sz="8" w:space="0" w:color="75C627" w:themeColor="accent5"/>
        <w:bottom w:val="single" w:sz="8" w:space="0" w:color="75C627" w:themeColor="accent5"/>
        <w:right w:val="single" w:sz="8" w:space="0" w:color="75C627" w:themeColor="accent5"/>
      </w:tblBorders>
    </w:tblPr>
    <w:tblStylePr w:type="firstRow">
      <w:rPr>
        <w:sz w:val="24"/>
        <w:szCs w:val="24"/>
      </w:rPr>
      <w:tblPr/>
      <w:tcPr>
        <w:tcBorders>
          <w:top w:val="nil"/>
          <w:left w:val="nil"/>
          <w:bottom w:val="single" w:sz="24" w:space="0" w:color="75C627" w:themeColor="accent5"/>
          <w:right w:val="nil"/>
          <w:insideH w:val="nil"/>
          <w:insideV w:val="nil"/>
        </w:tcBorders>
        <w:shd w:val="clear" w:color="auto" w:fill="FFFFFF" w:themeFill="background1"/>
      </w:tcPr>
    </w:tblStylePr>
    <w:tblStylePr w:type="lastRow">
      <w:tblPr/>
      <w:tcPr>
        <w:tcBorders>
          <w:top w:val="single" w:sz="8" w:space="0" w:color="75C62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C627" w:themeColor="accent5"/>
          <w:insideH w:val="nil"/>
          <w:insideV w:val="nil"/>
        </w:tcBorders>
        <w:shd w:val="clear" w:color="auto" w:fill="FFFFFF" w:themeFill="background1"/>
      </w:tcPr>
    </w:tblStylePr>
    <w:tblStylePr w:type="lastCol">
      <w:tblPr/>
      <w:tcPr>
        <w:tcBorders>
          <w:top w:val="nil"/>
          <w:left w:val="single" w:sz="8" w:space="0" w:color="75C6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F4C6" w:themeFill="accent5" w:themeFillTint="3F"/>
      </w:tcPr>
    </w:tblStylePr>
    <w:tblStylePr w:type="band1Horz">
      <w:tblPr/>
      <w:tcPr>
        <w:tcBorders>
          <w:top w:val="nil"/>
          <w:bottom w:val="nil"/>
          <w:insideH w:val="nil"/>
          <w:insideV w:val="nil"/>
        </w:tcBorders>
        <w:shd w:val="clear" w:color="auto" w:fill="DCF4C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BC5249"/>
    <w:tblPr>
      <w:tblStyleRowBandSize w:val="1"/>
      <w:tblStyleColBandSize w:val="1"/>
      <w:tblBorders>
        <w:top w:val="single" w:sz="8" w:space="0" w:color="D1ECB7" w:themeColor="accent1" w:themeTint="BF"/>
        <w:left w:val="single" w:sz="8" w:space="0" w:color="D1ECB7" w:themeColor="accent1" w:themeTint="BF"/>
        <w:bottom w:val="single" w:sz="8" w:space="0" w:color="D1ECB7" w:themeColor="accent1" w:themeTint="BF"/>
        <w:right w:val="single" w:sz="8" w:space="0" w:color="D1ECB7" w:themeColor="accent1" w:themeTint="BF"/>
        <w:insideH w:val="single" w:sz="8" w:space="0" w:color="D1ECB7" w:themeColor="accent1" w:themeTint="BF"/>
      </w:tblBorders>
    </w:tblPr>
    <w:tblStylePr w:type="firstRow">
      <w:pPr>
        <w:spacing w:before="0" w:after="0" w:line="240" w:lineRule="auto"/>
      </w:pPr>
      <w:rPr>
        <w:b/>
        <w:bCs/>
        <w:color w:val="FFFFFF" w:themeColor="background1"/>
      </w:rPr>
      <w:tblPr/>
      <w:tcPr>
        <w:tcBorders>
          <w:top w:val="single" w:sz="8" w:space="0" w:color="D1ECB7" w:themeColor="accent1" w:themeTint="BF"/>
          <w:left w:val="single" w:sz="8" w:space="0" w:color="D1ECB7" w:themeColor="accent1" w:themeTint="BF"/>
          <w:bottom w:val="single" w:sz="8" w:space="0" w:color="D1ECB7" w:themeColor="accent1" w:themeTint="BF"/>
          <w:right w:val="single" w:sz="8" w:space="0" w:color="D1ECB7" w:themeColor="accent1" w:themeTint="BF"/>
          <w:insideH w:val="nil"/>
          <w:insideV w:val="nil"/>
        </w:tcBorders>
        <w:shd w:val="clear" w:color="auto" w:fill="C2E69F" w:themeFill="accent1"/>
      </w:tcPr>
    </w:tblStylePr>
    <w:tblStylePr w:type="lastRow">
      <w:pPr>
        <w:spacing w:before="0" w:after="0" w:line="240" w:lineRule="auto"/>
      </w:pPr>
      <w:rPr>
        <w:b/>
        <w:bCs/>
      </w:rPr>
      <w:tblPr/>
      <w:tcPr>
        <w:tcBorders>
          <w:top w:val="double" w:sz="6" w:space="0" w:color="D1ECB7" w:themeColor="accent1" w:themeTint="BF"/>
          <w:left w:val="single" w:sz="8" w:space="0" w:color="D1ECB7" w:themeColor="accent1" w:themeTint="BF"/>
          <w:bottom w:val="single" w:sz="8" w:space="0" w:color="D1ECB7" w:themeColor="accent1" w:themeTint="BF"/>
          <w:right w:val="single" w:sz="8" w:space="0" w:color="D1ECB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FF8E7" w:themeFill="accent1" w:themeFillTint="3F"/>
      </w:tcPr>
    </w:tblStylePr>
    <w:tblStylePr w:type="band1Horz">
      <w:tblPr/>
      <w:tcPr>
        <w:tcBorders>
          <w:insideH w:val="nil"/>
          <w:insideV w:val="nil"/>
        </w:tcBorders>
        <w:shd w:val="clear" w:color="auto" w:fill="EFF8E7"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BC5249"/>
    <w:tblPr>
      <w:tblStyleRowBandSize w:val="1"/>
      <w:tblStyleColBandSize w:val="1"/>
      <w:tblBorders>
        <w:top w:val="single" w:sz="8" w:space="0" w:color="AEDD81" w:themeColor="accent3" w:themeTint="BF"/>
        <w:left w:val="single" w:sz="8" w:space="0" w:color="AEDD81" w:themeColor="accent3" w:themeTint="BF"/>
        <w:bottom w:val="single" w:sz="8" w:space="0" w:color="AEDD81" w:themeColor="accent3" w:themeTint="BF"/>
        <w:right w:val="single" w:sz="8" w:space="0" w:color="AEDD81" w:themeColor="accent3" w:themeTint="BF"/>
        <w:insideH w:val="single" w:sz="8" w:space="0" w:color="AEDD81" w:themeColor="accent3" w:themeTint="BF"/>
      </w:tblBorders>
    </w:tblPr>
    <w:tblStylePr w:type="firstRow">
      <w:pPr>
        <w:spacing w:before="0" w:after="0" w:line="240" w:lineRule="auto"/>
      </w:pPr>
      <w:rPr>
        <w:b/>
        <w:bCs/>
        <w:color w:val="FFFFFF" w:themeColor="background1"/>
      </w:rPr>
      <w:tblPr/>
      <w:tcPr>
        <w:tcBorders>
          <w:top w:val="single" w:sz="8" w:space="0" w:color="AEDD81" w:themeColor="accent3" w:themeTint="BF"/>
          <w:left w:val="single" w:sz="8" w:space="0" w:color="AEDD81" w:themeColor="accent3" w:themeTint="BF"/>
          <w:bottom w:val="single" w:sz="8" w:space="0" w:color="AEDD81" w:themeColor="accent3" w:themeTint="BF"/>
          <w:right w:val="single" w:sz="8" w:space="0" w:color="AEDD81" w:themeColor="accent3" w:themeTint="BF"/>
          <w:insideH w:val="nil"/>
          <w:insideV w:val="nil"/>
        </w:tcBorders>
        <w:shd w:val="clear" w:color="auto" w:fill="94D257" w:themeFill="accent3"/>
      </w:tcPr>
    </w:tblStylePr>
    <w:tblStylePr w:type="lastRow">
      <w:pPr>
        <w:spacing w:before="0" w:after="0" w:line="240" w:lineRule="auto"/>
      </w:pPr>
      <w:rPr>
        <w:b/>
        <w:bCs/>
      </w:rPr>
      <w:tblPr/>
      <w:tcPr>
        <w:tcBorders>
          <w:top w:val="double" w:sz="6" w:space="0" w:color="AEDD81" w:themeColor="accent3" w:themeTint="BF"/>
          <w:left w:val="single" w:sz="8" w:space="0" w:color="AEDD81" w:themeColor="accent3" w:themeTint="BF"/>
          <w:bottom w:val="single" w:sz="8" w:space="0" w:color="AEDD81" w:themeColor="accent3" w:themeTint="BF"/>
          <w:right w:val="single" w:sz="8" w:space="0" w:color="AEDD8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4F4D5" w:themeFill="accent3" w:themeFillTint="3F"/>
      </w:tcPr>
    </w:tblStylePr>
    <w:tblStylePr w:type="band1Horz">
      <w:tblPr/>
      <w:tcPr>
        <w:tcBorders>
          <w:insideH w:val="nil"/>
          <w:insideV w:val="nil"/>
        </w:tcBorders>
        <w:shd w:val="clear" w:color="auto" w:fill="E4F4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BC5249"/>
    <w:tblPr>
      <w:tblStyleRowBandSize w:val="1"/>
      <w:tblStyleColBandSize w:val="1"/>
      <w:tblBorders>
        <w:top w:val="single" w:sz="8" w:space="0" w:color="97DD54" w:themeColor="accent5" w:themeTint="BF"/>
        <w:left w:val="single" w:sz="8" w:space="0" w:color="97DD54" w:themeColor="accent5" w:themeTint="BF"/>
        <w:bottom w:val="single" w:sz="8" w:space="0" w:color="97DD54" w:themeColor="accent5" w:themeTint="BF"/>
        <w:right w:val="single" w:sz="8" w:space="0" w:color="97DD54" w:themeColor="accent5" w:themeTint="BF"/>
        <w:insideH w:val="single" w:sz="8" w:space="0" w:color="97DD54" w:themeColor="accent5" w:themeTint="BF"/>
      </w:tblBorders>
    </w:tblPr>
    <w:tblStylePr w:type="firstRow">
      <w:pPr>
        <w:spacing w:before="0" w:after="0" w:line="240" w:lineRule="auto"/>
      </w:pPr>
      <w:rPr>
        <w:b/>
        <w:bCs/>
        <w:color w:val="FFFFFF" w:themeColor="background1"/>
      </w:rPr>
      <w:tblPr/>
      <w:tcPr>
        <w:tcBorders>
          <w:top w:val="single" w:sz="8" w:space="0" w:color="97DD54" w:themeColor="accent5" w:themeTint="BF"/>
          <w:left w:val="single" w:sz="8" w:space="0" w:color="97DD54" w:themeColor="accent5" w:themeTint="BF"/>
          <w:bottom w:val="single" w:sz="8" w:space="0" w:color="97DD54" w:themeColor="accent5" w:themeTint="BF"/>
          <w:right w:val="single" w:sz="8" w:space="0" w:color="97DD54" w:themeColor="accent5" w:themeTint="BF"/>
          <w:insideH w:val="nil"/>
          <w:insideV w:val="nil"/>
        </w:tcBorders>
        <w:shd w:val="clear" w:color="auto" w:fill="75C627" w:themeFill="accent5"/>
      </w:tcPr>
    </w:tblStylePr>
    <w:tblStylePr w:type="lastRow">
      <w:pPr>
        <w:spacing w:before="0" w:after="0" w:line="240" w:lineRule="auto"/>
      </w:pPr>
      <w:rPr>
        <w:b/>
        <w:bCs/>
      </w:rPr>
      <w:tblPr/>
      <w:tcPr>
        <w:tcBorders>
          <w:top w:val="double" w:sz="6" w:space="0" w:color="97DD54" w:themeColor="accent5" w:themeTint="BF"/>
          <w:left w:val="single" w:sz="8" w:space="0" w:color="97DD54" w:themeColor="accent5" w:themeTint="BF"/>
          <w:bottom w:val="single" w:sz="8" w:space="0" w:color="97DD54" w:themeColor="accent5" w:themeTint="BF"/>
          <w:right w:val="single" w:sz="8" w:space="0" w:color="97DD5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CF4C6" w:themeFill="accent5" w:themeFillTint="3F"/>
      </w:tcPr>
    </w:tblStylePr>
    <w:tblStylePr w:type="band1Horz">
      <w:tblPr/>
      <w:tcPr>
        <w:tcBorders>
          <w:insideH w:val="nil"/>
          <w:insideV w:val="nil"/>
        </w:tcBorders>
        <w:shd w:val="clear" w:color="auto" w:fill="DCF4C6"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E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E69F" w:themeFill="accent1"/>
      </w:tcPr>
    </w:tblStylePr>
    <w:tblStylePr w:type="lastCol">
      <w:rPr>
        <w:b/>
        <w:bCs/>
        <w:color w:val="FFFFFF" w:themeColor="background1"/>
      </w:rPr>
      <w:tblPr/>
      <w:tcPr>
        <w:tcBorders>
          <w:left w:val="nil"/>
          <w:right w:val="nil"/>
          <w:insideH w:val="nil"/>
          <w:insideV w:val="nil"/>
        </w:tcBorders>
        <w:shd w:val="clear" w:color="auto" w:fill="C2E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D25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D257" w:themeFill="accent3"/>
      </w:tcPr>
    </w:tblStylePr>
    <w:tblStylePr w:type="lastCol">
      <w:rPr>
        <w:b/>
        <w:bCs/>
        <w:color w:val="FFFFFF" w:themeColor="background1"/>
      </w:rPr>
      <w:tblPr/>
      <w:tcPr>
        <w:tcBorders>
          <w:left w:val="nil"/>
          <w:right w:val="nil"/>
          <w:insideH w:val="nil"/>
          <w:insideV w:val="nil"/>
        </w:tcBorders>
        <w:shd w:val="clear" w:color="auto" w:fill="94D25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C6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C627" w:themeFill="accent5"/>
      </w:tcPr>
    </w:tblStylePr>
    <w:tblStylePr w:type="lastCol">
      <w:rPr>
        <w:b/>
        <w:bCs/>
        <w:color w:val="FFFFFF" w:themeColor="background1"/>
      </w:rPr>
      <w:tblPr/>
      <w:tcPr>
        <w:tcBorders>
          <w:left w:val="nil"/>
          <w:right w:val="nil"/>
          <w:insideH w:val="nil"/>
          <w:insideV w:val="nil"/>
        </w:tcBorders>
        <w:shd w:val="clear" w:color="auto" w:fill="75C6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BC524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BC5249"/>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BC5249"/>
    <w:rPr>
      <w:sz w:val="24"/>
      <w:szCs w:val="24"/>
    </w:rPr>
  </w:style>
  <w:style w:type="paragraph" w:styleId="Noteoverskrift">
    <w:name w:val="Note Heading"/>
    <w:basedOn w:val="Normal"/>
    <w:next w:val="Normal"/>
    <w:link w:val="NoteoverskriftTegn"/>
    <w:uiPriority w:val="99"/>
    <w:semiHidden/>
    <w:rsid w:val="00BC5249"/>
    <w:pPr>
      <w:spacing w:line="240" w:lineRule="auto"/>
    </w:pPr>
  </w:style>
  <w:style w:type="character" w:customStyle="1" w:styleId="NoteoverskriftTegn">
    <w:name w:val="Noteoverskrift Tegn"/>
    <w:basedOn w:val="Standardskrifttypeiafsnit"/>
    <w:link w:val="Noteoverskrift"/>
    <w:uiPriority w:val="99"/>
    <w:semiHidden/>
    <w:rsid w:val="00BC5249"/>
    <w:rPr>
      <w:lang w:val="da-DK"/>
    </w:rPr>
  </w:style>
  <w:style w:type="table" w:styleId="Almindeligtabel1">
    <w:name w:val="Plain Table 1"/>
    <w:basedOn w:val="Tabel-Normal"/>
    <w:uiPriority w:val="99"/>
    <w:rsid w:val="00BC52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BC5249"/>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BC5249"/>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BC52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BC524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BC5249"/>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BC5249"/>
    <w:rPr>
      <w:rFonts w:ascii="Consolas" w:hAnsi="Consolas" w:cs="Consolas"/>
      <w:sz w:val="21"/>
      <w:szCs w:val="21"/>
      <w:lang w:val="da-DK"/>
    </w:rPr>
  </w:style>
  <w:style w:type="paragraph" w:styleId="Starthilsen">
    <w:name w:val="Salutation"/>
    <w:basedOn w:val="Normal"/>
    <w:next w:val="Normal"/>
    <w:link w:val="StarthilsenTegn"/>
    <w:uiPriority w:val="99"/>
    <w:semiHidden/>
    <w:rsid w:val="00BC5249"/>
  </w:style>
  <w:style w:type="character" w:customStyle="1" w:styleId="StarthilsenTegn">
    <w:name w:val="Starthilsen Tegn"/>
    <w:basedOn w:val="Standardskrifttypeiafsnit"/>
    <w:link w:val="Starthilsen"/>
    <w:uiPriority w:val="99"/>
    <w:semiHidden/>
    <w:rsid w:val="00BC5249"/>
    <w:rPr>
      <w:lang w:val="da-DK"/>
    </w:rPr>
  </w:style>
  <w:style w:type="table" w:styleId="Tabel-3D-effekter1">
    <w:name w:val="Table 3D effects 1"/>
    <w:basedOn w:val="Tabel-Normal"/>
    <w:uiPriority w:val="99"/>
    <w:semiHidden/>
    <w:unhideWhenUsed/>
    <w:rsid w:val="00BC524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C524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C524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C524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C524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C524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C524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C524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C524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C524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C524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C524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C524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C52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C52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C52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C524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C524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C524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C524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BC52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BC524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C524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C52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C524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C524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C52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BC524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C52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BC524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BC52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BC524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SmallSpacer">
    <w:name w:val="Template - Small Spacer"/>
    <w:basedOn w:val="Normal"/>
    <w:uiPriority w:val="9"/>
    <w:semiHidden/>
    <w:qFormat/>
    <w:rsid w:val="00BC5249"/>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BC5249"/>
    <w:pPr>
      <w:ind w:left="0"/>
      <w:jc w:val="right"/>
    </w:pPr>
    <w:rPr>
      <w:b/>
    </w:rPr>
  </w:style>
  <w:style w:type="paragraph" w:customStyle="1" w:styleId="Tabel-Overskrift">
    <w:name w:val="Tabel - Overskrift"/>
    <w:basedOn w:val="Tabel"/>
    <w:uiPriority w:val="4"/>
    <w:semiHidden/>
    <w:rsid w:val="00BC5249"/>
    <w:pPr>
      <w:suppressAutoHyphens/>
    </w:pPr>
    <w:rPr>
      <w:b/>
    </w:rPr>
  </w:style>
  <w:style w:type="table" w:customStyle="1" w:styleId="RegionH-Tabel">
    <w:name w:val="Region H - Tabel"/>
    <w:basedOn w:val="Tabel-Normal"/>
    <w:uiPriority w:val="99"/>
    <w:rsid w:val="00BC5249"/>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E0F2CF" w:themeFill="background2"/>
    </w:tcPr>
    <w:tblStylePr w:type="firstRow">
      <w:rPr>
        <w:rFonts w:ascii="Arial" w:hAnsi="Arial"/>
        <w:b/>
        <w:bCs/>
        <w:i w:val="0"/>
        <w:color w:val="333333"/>
        <w:sz w:val="18"/>
      </w:rPr>
      <w:tblPr/>
      <w:tcPr>
        <w:shd w:val="clear" w:color="auto" w:fill="C2E69F"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C2E69F"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BC5249"/>
    <w:rPr>
      <w:color w:val="2B579A"/>
      <w:shd w:val="clear" w:color="auto" w:fill="E6E6E6"/>
      <w:lang w:val="da-DK"/>
    </w:rPr>
  </w:style>
  <w:style w:type="character" w:styleId="Omtal">
    <w:name w:val="Mention"/>
    <w:basedOn w:val="Standardskrifttypeiafsnit"/>
    <w:uiPriority w:val="99"/>
    <w:semiHidden/>
    <w:rsid w:val="00BC5249"/>
    <w:rPr>
      <w:color w:val="2B579A"/>
      <w:shd w:val="clear" w:color="auto" w:fill="E6E6E6"/>
      <w:lang w:val="da-DK"/>
    </w:rPr>
  </w:style>
  <w:style w:type="character" w:styleId="SmartHyperlink">
    <w:name w:val="Smart Hyperlink"/>
    <w:basedOn w:val="Standardskrifttypeiafsnit"/>
    <w:uiPriority w:val="99"/>
    <w:semiHidden/>
    <w:rsid w:val="00BC5249"/>
    <w:rPr>
      <w:u w:val="dotted"/>
      <w:lang w:val="da-DK"/>
    </w:rPr>
  </w:style>
  <w:style w:type="paragraph" w:customStyle="1" w:styleId="Tabel-OverskriftHjre">
    <w:name w:val="Tabel - Overskrift Højre"/>
    <w:basedOn w:val="Tabel-Overskrift"/>
    <w:uiPriority w:val="4"/>
    <w:semiHidden/>
    <w:rsid w:val="00BC5249"/>
    <w:pPr>
      <w:jc w:val="right"/>
    </w:pPr>
  </w:style>
  <w:style w:type="paragraph" w:customStyle="1" w:styleId="Template-Refnr">
    <w:name w:val="Template - Ref nr"/>
    <w:basedOn w:val="Template"/>
    <w:uiPriority w:val="9"/>
    <w:semiHidden/>
    <w:rsid w:val="00BC5249"/>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BC5249"/>
    <w:pPr>
      <w:spacing w:after="0" w:line="192" w:lineRule="atLeast"/>
    </w:pPr>
  </w:style>
  <w:style w:type="paragraph" w:customStyle="1" w:styleId="Modtageradresse0">
    <w:name w:val="Modtager adresse"/>
    <w:basedOn w:val="Normal"/>
    <w:uiPriority w:val="9"/>
    <w:semiHidden/>
    <w:rsid w:val="00BC5249"/>
    <w:pPr>
      <w:spacing w:after="0"/>
    </w:pPr>
  </w:style>
  <w:style w:type="table" w:customStyle="1" w:styleId="RegionH-Tabelsimpel">
    <w:name w:val="Region H - Tabel simpel"/>
    <w:basedOn w:val="Tabel-Normal"/>
    <w:uiPriority w:val="99"/>
    <w:rsid w:val="00BC5249"/>
    <w:pPr>
      <w:spacing w:before="60" w:after="60"/>
      <w:ind w:left="113" w:right="113"/>
    </w:pPr>
    <w:rPr>
      <w:sz w:val="18"/>
    </w:rPr>
    <w:tblPr>
      <w:tblStyleRowBandSize w:val="1"/>
      <w:tblStyleColBandSize w:val="1"/>
      <w:tblInd w:w="0" w:type="nil"/>
      <w:tblBorders>
        <w:top w:val="single" w:sz="4" w:space="0" w:color="E0F2CF" w:themeColor="background2"/>
        <w:left w:val="single" w:sz="4" w:space="0" w:color="E0F2CF" w:themeColor="background2"/>
        <w:bottom w:val="single" w:sz="4" w:space="0" w:color="E0F2CF" w:themeColor="background2"/>
        <w:right w:val="single" w:sz="4" w:space="0" w:color="E0F2CF" w:themeColor="background2"/>
        <w:insideH w:val="single" w:sz="4" w:space="0" w:color="E0F2CF" w:themeColor="background2"/>
        <w:insideV w:val="single" w:sz="4" w:space="0" w:color="E0F2CF"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C2E69F"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BC5249"/>
    <w:tblPr/>
    <w:tcPr>
      <w:shd w:val="clear" w:color="auto" w:fill="E0F2CF" w:themeFill="background2"/>
    </w:tcPr>
    <w:tblStylePr w:type="firstRow">
      <w:rPr>
        <w:rFonts w:ascii="Arial" w:hAnsi="Arial"/>
        <w:b/>
        <w:bCs/>
        <w:i w:val="0"/>
        <w:color w:val="333333"/>
        <w:sz w:val="18"/>
      </w:rPr>
      <w:tblPr/>
      <w:tcPr>
        <w:shd w:val="clear" w:color="auto" w:fill="C2E69F"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E0F2CF"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Returadresse">
    <w:name w:val="Retur adresse"/>
    <w:basedOn w:val="Ingenafstand"/>
    <w:uiPriority w:val="9"/>
    <w:semiHidden/>
    <w:rsid w:val="00BC5249"/>
    <w:pPr>
      <w:spacing w:line="190" w:lineRule="atLeast"/>
    </w:pPr>
    <w:rPr>
      <w:color w:val="262626"/>
      <w:sz w:val="16"/>
    </w:rPr>
  </w:style>
  <w:style w:type="paragraph" w:customStyle="1" w:styleId="Tabel-">
    <w:name w:val="Tabel-"/>
    <w:aliases w:val="Billede- og Figurtekst"/>
    <w:basedOn w:val="Normal"/>
    <w:uiPriority w:val="10"/>
    <w:rsid w:val="00BC5249"/>
    <w:pPr>
      <w:spacing w:before="80" w:after="0" w:line="200" w:lineRule="atLeast"/>
      <w:contextualSpacing/>
    </w:pPr>
    <w:rPr>
      <w:rFonts w:ascii="Mari Office Book" w:eastAsia="Times New Roman" w:hAnsi="Mari Office Book" w:cs="Times New Roman"/>
      <w:noProof/>
      <w:sz w:val="14"/>
    </w:rPr>
  </w:style>
  <w:style w:type="paragraph" w:customStyle="1" w:styleId="Template-Newaddress">
    <w:name w:val="Template - New address"/>
    <w:basedOn w:val="Template"/>
    <w:uiPriority w:val="9"/>
    <w:semiHidden/>
    <w:rsid w:val="00BC5249"/>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0C74C8"/>
    <w:pPr>
      <w:pBdr>
        <w:top w:val="single" w:sz="18" w:space="12" w:color="E0F2CF" w:themeColor="background2"/>
        <w:left w:val="single" w:sz="18" w:space="12" w:color="E0F2CF" w:themeColor="background2"/>
        <w:bottom w:val="single" w:sz="18" w:space="14" w:color="E0F2CF" w:themeColor="background2"/>
        <w:right w:val="single" w:sz="18" w:space="12" w:color="E0F2CF" w:themeColor="background2"/>
      </w:pBdr>
      <w:shd w:val="clear" w:color="auto" w:fill="E0F2CF" w:themeFill="background2"/>
      <w:tabs>
        <w:tab w:val="left" w:pos="1588"/>
      </w:tabs>
      <w:spacing w:after="280"/>
      <w:ind w:left="284" w:right="284"/>
    </w:p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0C74C8"/>
    <w:rPr>
      <w:shd w:val="clear" w:color="auto" w:fill="E0F2CF" w:themeFill="background2"/>
      <w:lang w:val="da-DK"/>
    </w:rPr>
  </w:style>
  <w:style w:type="paragraph" w:customStyle="1" w:styleId="Faktaboksfarvetrammekanbrugestiltekstmedlinks">
    <w:name w:val="Faktaboks farvet ramme (kan bruges til tekst med links)"/>
    <w:basedOn w:val="Normal"/>
    <w:uiPriority w:val="8"/>
    <w:qFormat/>
    <w:rsid w:val="000C74C8"/>
    <w:pPr>
      <w:pBdr>
        <w:top w:val="single" w:sz="18" w:space="12" w:color="E0F2CF" w:themeColor="background2"/>
        <w:left w:val="single" w:sz="18" w:space="12" w:color="E0F2CF" w:themeColor="background2"/>
        <w:bottom w:val="single" w:sz="18" w:space="14" w:color="E0F2CF" w:themeColor="background2"/>
        <w:right w:val="single" w:sz="18" w:space="12" w:color="E0F2CF" w:themeColor="background2"/>
      </w:pBdr>
      <w:ind w:left="284" w:right="284"/>
    </w:pPr>
  </w:style>
  <w:style w:type="paragraph" w:customStyle="1" w:styleId="paragraph">
    <w:name w:val="paragraph"/>
    <w:basedOn w:val="Normal"/>
    <w:rsid w:val="00D2458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D24582"/>
  </w:style>
  <w:style w:type="character" w:customStyle="1" w:styleId="eop">
    <w:name w:val="eop"/>
    <w:basedOn w:val="Standardskrifttypeiafsnit"/>
    <w:rsid w:val="00D24582"/>
  </w:style>
  <w:style w:type="character" w:customStyle="1" w:styleId="scxw190016129">
    <w:name w:val="scxw190016129"/>
    <w:basedOn w:val="Standardskrifttypeiafsnit"/>
    <w:rsid w:val="00B81384"/>
  </w:style>
  <w:style w:type="paragraph" w:styleId="Korrektur">
    <w:name w:val="Revision"/>
    <w:hidden/>
    <w:uiPriority w:val="99"/>
    <w:semiHidden/>
    <w:rsid w:val="006F1F12"/>
    <w:pPr>
      <w:spacing w:after="0" w:line="240" w:lineRule="auto"/>
    </w:pPr>
    <w:rPr>
      <w:rFonts w:asciiTheme="minorHAnsi" w:hAnsiTheme="minorHAnsi"/>
      <w:color w:val="auto"/>
    </w:rPr>
  </w:style>
  <w:style w:type="character" w:customStyle="1" w:styleId="cf01">
    <w:name w:val="cf01"/>
    <w:basedOn w:val="Standardskrifttypeiafsnit"/>
    <w:rsid w:val="0020024B"/>
    <w:rPr>
      <w:rFonts w:ascii="Segoe UI" w:hAnsi="Segoe UI" w:cs="Segoe UI" w:hint="default"/>
      <w:sz w:val="18"/>
      <w:szCs w:val="18"/>
    </w:rPr>
  </w:style>
  <w:style w:type="character" w:customStyle="1" w:styleId="y2iqfc">
    <w:name w:val="y2iqfc"/>
    <w:basedOn w:val="Standardskrifttypeiafsnit"/>
    <w:rsid w:val="00331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495">
      <w:bodyDiv w:val="1"/>
      <w:marLeft w:val="0"/>
      <w:marRight w:val="0"/>
      <w:marTop w:val="0"/>
      <w:marBottom w:val="0"/>
      <w:divBdr>
        <w:top w:val="none" w:sz="0" w:space="0" w:color="auto"/>
        <w:left w:val="none" w:sz="0" w:space="0" w:color="auto"/>
        <w:bottom w:val="none" w:sz="0" w:space="0" w:color="auto"/>
        <w:right w:val="none" w:sz="0" w:space="0" w:color="auto"/>
      </w:divBdr>
    </w:div>
    <w:div w:id="49380975">
      <w:bodyDiv w:val="1"/>
      <w:marLeft w:val="0"/>
      <w:marRight w:val="0"/>
      <w:marTop w:val="0"/>
      <w:marBottom w:val="0"/>
      <w:divBdr>
        <w:top w:val="none" w:sz="0" w:space="0" w:color="auto"/>
        <w:left w:val="none" w:sz="0" w:space="0" w:color="auto"/>
        <w:bottom w:val="none" w:sz="0" w:space="0" w:color="auto"/>
        <w:right w:val="none" w:sz="0" w:space="0" w:color="auto"/>
      </w:divBdr>
    </w:div>
    <w:div w:id="57290381">
      <w:bodyDiv w:val="1"/>
      <w:marLeft w:val="0"/>
      <w:marRight w:val="0"/>
      <w:marTop w:val="0"/>
      <w:marBottom w:val="0"/>
      <w:divBdr>
        <w:top w:val="none" w:sz="0" w:space="0" w:color="auto"/>
        <w:left w:val="none" w:sz="0" w:space="0" w:color="auto"/>
        <w:bottom w:val="none" w:sz="0" w:space="0" w:color="auto"/>
        <w:right w:val="none" w:sz="0" w:space="0" w:color="auto"/>
      </w:divBdr>
    </w:div>
    <w:div w:id="69082623">
      <w:bodyDiv w:val="1"/>
      <w:marLeft w:val="0"/>
      <w:marRight w:val="0"/>
      <w:marTop w:val="0"/>
      <w:marBottom w:val="0"/>
      <w:divBdr>
        <w:top w:val="none" w:sz="0" w:space="0" w:color="auto"/>
        <w:left w:val="none" w:sz="0" w:space="0" w:color="auto"/>
        <w:bottom w:val="none" w:sz="0" w:space="0" w:color="auto"/>
        <w:right w:val="none" w:sz="0" w:space="0" w:color="auto"/>
      </w:divBdr>
    </w:div>
    <w:div w:id="71782916">
      <w:bodyDiv w:val="1"/>
      <w:marLeft w:val="0"/>
      <w:marRight w:val="0"/>
      <w:marTop w:val="0"/>
      <w:marBottom w:val="0"/>
      <w:divBdr>
        <w:top w:val="none" w:sz="0" w:space="0" w:color="auto"/>
        <w:left w:val="none" w:sz="0" w:space="0" w:color="auto"/>
        <w:bottom w:val="none" w:sz="0" w:space="0" w:color="auto"/>
        <w:right w:val="none" w:sz="0" w:space="0" w:color="auto"/>
      </w:divBdr>
    </w:div>
    <w:div w:id="94830870">
      <w:bodyDiv w:val="1"/>
      <w:marLeft w:val="0"/>
      <w:marRight w:val="0"/>
      <w:marTop w:val="0"/>
      <w:marBottom w:val="0"/>
      <w:divBdr>
        <w:top w:val="none" w:sz="0" w:space="0" w:color="auto"/>
        <w:left w:val="none" w:sz="0" w:space="0" w:color="auto"/>
        <w:bottom w:val="none" w:sz="0" w:space="0" w:color="auto"/>
        <w:right w:val="none" w:sz="0" w:space="0" w:color="auto"/>
      </w:divBdr>
    </w:div>
    <w:div w:id="106118609">
      <w:bodyDiv w:val="1"/>
      <w:marLeft w:val="0"/>
      <w:marRight w:val="0"/>
      <w:marTop w:val="0"/>
      <w:marBottom w:val="0"/>
      <w:divBdr>
        <w:top w:val="none" w:sz="0" w:space="0" w:color="auto"/>
        <w:left w:val="none" w:sz="0" w:space="0" w:color="auto"/>
        <w:bottom w:val="none" w:sz="0" w:space="0" w:color="auto"/>
        <w:right w:val="none" w:sz="0" w:space="0" w:color="auto"/>
      </w:divBdr>
    </w:div>
    <w:div w:id="130101944">
      <w:bodyDiv w:val="1"/>
      <w:marLeft w:val="0"/>
      <w:marRight w:val="0"/>
      <w:marTop w:val="0"/>
      <w:marBottom w:val="0"/>
      <w:divBdr>
        <w:top w:val="none" w:sz="0" w:space="0" w:color="auto"/>
        <w:left w:val="none" w:sz="0" w:space="0" w:color="auto"/>
        <w:bottom w:val="none" w:sz="0" w:space="0" w:color="auto"/>
        <w:right w:val="none" w:sz="0" w:space="0" w:color="auto"/>
      </w:divBdr>
    </w:div>
    <w:div w:id="188302409">
      <w:bodyDiv w:val="1"/>
      <w:marLeft w:val="0"/>
      <w:marRight w:val="0"/>
      <w:marTop w:val="0"/>
      <w:marBottom w:val="0"/>
      <w:divBdr>
        <w:top w:val="none" w:sz="0" w:space="0" w:color="auto"/>
        <w:left w:val="none" w:sz="0" w:space="0" w:color="auto"/>
        <w:bottom w:val="none" w:sz="0" w:space="0" w:color="auto"/>
        <w:right w:val="none" w:sz="0" w:space="0" w:color="auto"/>
      </w:divBdr>
    </w:div>
    <w:div w:id="265161483">
      <w:bodyDiv w:val="1"/>
      <w:marLeft w:val="0"/>
      <w:marRight w:val="0"/>
      <w:marTop w:val="0"/>
      <w:marBottom w:val="0"/>
      <w:divBdr>
        <w:top w:val="none" w:sz="0" w:space="0" w:color="auto"/>
        <w:left w:val="none" w:sz="0" w:space="0" w:color="auto"/>
        <w:bottom w:val="none" w:sz="0" w:space="0" w:color="auto"/>
        <w:right w:val="none" w:sz="0" w:space="0" w:color="auto"/>
      </w:divBdr>
    </w:div>
    <w:div w:id="326908167">
      <w:bodyDiv w:val="1"/>
      <w:marLeft w:val="0"/>
      <w:marRight w:val="0"/>
      <w:marTop w:val="0"/>
      <w:marBottom w:val="0"/>
      <w:divBdr>
        <w:top w:val="none" w:sz="0" w:space="0" w:color="auto"/>
        <w:left w:val="none" w:sz="0" w:space="0" w:color="auto"/>
        <w:bottom w:val="none" w:sz="0" w:space="0" w:color="auto"/>
        <w:right w:val="none" w:sz="0" w:space="0" w:color="auto"/>
      </w:divBdr>
    </w:div>
    <w:div w:id="352846820">
      <w:bodyDiv w:val="1"/>
      <w:marLeft w:val="0"/>
      <w:marRight w:val="0"/>
      <w:marTop w:val="0"/>
      <w:marBottom w:val="0"/>
      <w:divBdr>
        <w:top w:val="none" w:sz="0" w:space="0" w:color="auto"/>
        <w:left w:val="none" w:sz="0" w:space="0" w:color="auto"/>
        <w:bottom w:val="none" w:sz="0" w:space="0" w:color="auto"/>
        <w:right w:val="none" w:sz="0" w:space="0" w:color="auto"/>
      </w:divBdr>
    </w:div>
    <w:div w:id="403190449">
      <w:bodyDiv w:val="1"/>
      <w:marLeft w:val="0"/>
      <w:marRight w:val="0"/>
      <w:marTop w:val="0"/>
      <w:marBottom w:val="0"/>
      <w:divBdr>
        <w:top w:val="none" w:sz="0" w:space="0" w:color="auto"/>
        <w:left w:val="none" w:sz="0" w:space="0" w:color="auto"/>
        <w:bottom w:val="none" w:sz="0" w:space="0" w:color="auto"/>
        <w:right w:val="none" w:sz="0" w:space="0" w:color="auto"/>
      </w:divBdr>
    </w:div>
    <w:div w:id="416634083">
      <w:bodyDiv w:val="1"/>
      <w:marLeft w:val="0"/>
      <w:marRight w:val="0"/>
      <w:marTop w:val="0"/>
      <w:marBottom w:val="0"/>
      <w:divBdr>
        <w:top w:val="none" w:sz="0" w:space="0" w:color="auto"/>
        <w:left w:val="none" w:sz="0" w:space="0" w:color="auto"/>
        <w:bottom w:val="none" w:sz="0" w:space="0" w:color="auto"/>
        <w:right w:val="none" w:sz="0" w:space="0" w:color="auto"/>
      </w:divBdr>
    </w:div>
    <w:div w:id="420413627">
      <w:bodyDiv w:val="1"/>
      <w:marLeft w:val="0"/>
      <w:marRight w:val="0"/>
      <w:marTop w:val="0"/>
      <w:marBottom w:val="0"/>
      <w:divBdr>
        <w:top w:val="none" w:sz="0" w:space="0" w:color="auto"/>
        <w:left w:val="none" w:sz="0" w:space="0" w:color="auto"/>
        <w:bottom w:val="none" w:sz="0" w:space="0" w:color="auto"/>
        <w:right w:val="none" w:sz="0" w:space="0" w:color="auto"/>
      </w:divBdr>
    </w:div>
    <w:div w:id="439304514">
      <w:bodyDiv w:val="1"/>
      <w:marLeft w:val="0"/>
      <w:marRight w:val="0"/>
      <w:marTop w:val="0"/>
      <w:marBottom w:val="0"/>
      <w:divBdr>
        <w:top w:val="none" w:sz="0" w:space="0" w:color="auto"/>
        <w:left w:val="none" w:sz="0" w:space="0" w:color="auto"/>
        <w:bottom w:val="none" w:sz="0" w:space="0" w:color="auto"/>
        <w:right w:val="none" w:sz="0" w:space="0" w:color="auto"/>
      </w:divBdr>
    </w:div>
    <w:div w:id="472329152">
      <w:bodyDiv w:val="1"/>
      <w:marLeft w:val="0"/>
      <w:marRight w:val="0"/>
      <w:marTop w:val="0"/>
      <w:marBottom w:val="0"/>
      <w:divBdr>
        <w:top w:val="none" w:sz="0" w:space="0" w:color="auto"/>
        <w:left w:val="none" w:sz="0" w:space="0" w:color="auto"/>
        <w:bottom w:val="none" w:sz="0" w:space="0" w:color="auto"/>
        <w:right w:val="none" w:sz="0" w:space="0" w:color="auto"/>
      </w:divBdr>
    </w:div>
    <w:div w:id="603808758">
      <w:bodyDiv w:val="1"/>
      <w:marLeft w:val="0"/>
      <w:marRight w:val="0"/>
      <w:marTop w:val="0"/>
      <w:marBottom w:val="0"/>
      <w:divBdr>
        <w:top w:val="none" w:sz="0" w:space="0" w:color="auto"/>
        <w:left w:val="none" w:sz="0" w:space="0" w:color="auto"/>
        <w:bottom w:val="none" w:sz="0" w:space="0" w:color="auto"/>
        <w:right w:val="none" w:sz="0" w:space="0" w:color="auto"/>
      </w:divBdr>
    </w:div>
    <w:div w:id="754983026">
      <w:bodyDiv w:val="1"/>
      <w:marLeft w:val="0"/>
      <w:marRight w:val="0"/>
      <w:marTop w:val="0"/>
      <w:marBottom w:val="0"/>
      <w:divBdr>
        <w:top w:val="none" w:sz="0" w:space="0" w:color="auto"/>
        <w:left w:val="none" w:sz="0" w:space="0" w:color="auto"/>
        <w:bottom w:val="none" w:sz="0" w:space="0" w:color="auto"/>
        <w:right w:val="none" w:sz="0" w:space="0" w:color="auto"/>
      </w:divBdr>
    </w:div>
    <w:div w:id="786388022">
      <w:bodyDiv w:val="1"/>
      <w:marLeft w:val="0"/>
      <w:marRight w:val="0"/>
      <w:marTop w:val="0"/>
      <w:marBottom w:val="0"/>
      <w:divBdr>
        <w:top w:val="none" w:sz="0" w:space="0" w:color="auto"/>
        <w:left w:val="none" w:sz="0" w:space="0" w:color="auto"/>
        <w:bottom w:val="none" w:sz="0" w:space="0" w:color="auto"/>
        <w:right w:val="none" w:sz="0" w:space="0" w:color="auto"/>
      </w:divBdr>
    </w:div>
    <w:div w:id="800154240">
      <w:bodyDiv w:val="1"/>
      <w:marLeft w:val="0"/>
      <w:marRight w:val="0"/>
      <w:marTop w:val="0"/>
      <w:marBottom w:val="0"/>
      <w:divBdr>
        <w:top w:val="none" w:sz="0" w:space="0" w:color="auto"/>
        <w:left w:val="none" w:sz="0" w:space="0" w:color="auto"/>
        <w:bottom w:val="none" w:sz="0" w:space="0" w:color="auto"/>
        <w:right w:val="none" w:sz="0" w:space="0" w:color="auto"/>
      </w:divBdr>
    </w:div>
    <w:div w:id="885919170">
      <w:bodyDiv w:val="1"/>
      <w:marLeft w:val="0"/>
      <w:marRight w:val="0"/>
      <w:marTop w:val="0"/>
      <w:marBottom w:val="0"/>
      <w:divBdr>
        <w:top w:val="none" w:sz="0" w:space="0" w:color="auto"/>
        <w:left w:val="none" w:sz="0" w:space="0" w:color="auto"/>
        <w:bottom w:val="none" w:sz="0" w:space="0" w:color="auto"/>
        <w:right w:val="none" w:sz="0" w:space="0" w:color="auto"/>
      </w:divBdr>
    </w:div>
    <w:div w:id="906957374">
      <w:bodyDiv w:val="1"/>
      <w:marLeft w:val="0"/>
      <w:marRight w:val="0"/>
      <w:marTop w:val="0"/>
      <w:marBottom w:val="0"/>
      <w:divBdr>
        <w:top w:val="none" w:sz="0" w:space="0" w:color="auto"/>
        <w:left w:val="none" w:sz="0" w:space="0" w:color="auto"/>
        <w:bottom w:val="none" w:sz="0" w:space="0" w:color="auto"/>
        <w:right w:val="none" w:sz="0" w:space="0" w:color="auto"/>
      </w:divBdr>
    </w:div>
    <w:div w:id="928779325">
      <w:bodyDiv w:val="1"/>
      <w:marLeft w:val="0"/>
      <w:marRight w:val="0"/>
      <w:marTop w:val="0"/>
      <w:marBottom w:val="0"/>
      <w:divBdr>
        <w:top w:val="none" w:sz="0" w:space="0" w:color="auto"/>
        <w:left w:val="none" w:sz="0" w:space="0" w:color="auto"/>
        <w:bottom w:val="none" w:sz="0" w:space="0" w:color="auto"/>
        <w:right w:val="none" w:sz="0" w:space="0" w:color="auto"/>
      </w:divBdr>
    </w:div>
    <w:div w:id="932783442">
      <w:bodyDiv w:val="1"/>
      <w:marLeft w:val="0"/>
      <w:marRight w:val="0"/>
      <w:marTop w:val="0"/>
      <w:marBottom w:val="0"/>
      <w:divBdr>
        <w:top w:val="none" w:sz="0" w:space="0" w:color="auto"/>
        <w:left w:val="none" w:sz="0" w:space="0" w:color="auto"/>
        <w:bottom w:val="none" w:sz="0" w:space="0" w:color="auto"/>
        <w:right w:val="none" w:sz="0" w:space="0" w:color="auto"/>
      </w:divBdr>
    </w:div>
    <w:div w:id="947852290">
      <w:bodyDiv w:val="1"/>
      <w:marLeft w:val="0"/>
      <w:marRight w:val="0"/>
      <w:marTop w:val="0"/>
      <w:marBottom w:val="0"/>
      <w:divBdr>
        <w:top w:val="none" w:sz="0" w:space="0" w:color="auto"/>
        <w:left w:val="none" w:sz="0" w:space="0" w:color="auto"/>
        <w:bottom w:val="none" w:sz="0" w:space="0" w:color="auto"/>
        <w:right w:val="none" w:sz="0" w:space="0" w:color="auto"/>
      </w:divBdr>
    </w:div>
    <w:div w:id="970476520">
      <w:bodyDiv w:val="1"/>
      <w:marLeft w:val="0"/>
      <w:marRight w:val="0"/>
      <w:marTop w:val="0"/>
      <w:marBottom w:val="0"/>
      <w:divBdr>
        <w:top w:val="none" w:sz="0" w:space="0" w:color="auto"/>
        <w:left w:val="none" w:sz="0" w:space="0" w:color="auto"/>
        <w:bottom w:val="none" w:sz="0" w:space="0" w:color="auto"/>
        <w:right w:val="none" w:sz="0" w:space="0" w:color="auto"/>
      </w:divBdr>
    </w:div>
    <w:div w:id="985741523">
      <w:bodyDiv w:val="1"/>
      <w:marLeft w:val="0"/>
      <w:marRight w:val="0"/>
      <w:marTop w:val="0"/>
      <w:marBottom w:val="0"/>
      <w:divBdr>
        <w:top w:val="none" w:sz="0" w:space="0" w:color="auto"/>
        <w:left w:val="none" w:sz="0" w:space="0" w:color="auto"/>
        <w:bottom w:val="none" w:sz="0" w:space="0" w:color="auto"/>
        <w:right w:val="none" w:sz="0" w:space="0" w:color="auto"/>
      </w:divBdr>
    </w:div>
    <w:div w:id="1045300767">
      <w:bodyDiv w:val="1"/>
      <w:marLeft w:val="0"/>
      <w:marRight w:val="0"/>
      <w:marTop w:val="0"/>
      <w:marBottom w:val="0"/>
      <w:divBdr>
        <w:top w:val="none" w:sz="0" w:space="0" w:color="auto"/>
        <w:left w:val="none" w:sz="0" w:space="0" w:color="auto"/>
        <w:bottom w:val="none" w:sz="0" w:space="0" w:color="auto"/>
        <w:right w:val="none" w:sz="0" w:space="0" w:color="auto"/>
      </w:divBdr>
    </w:div>
    <w:div w:id="1087847026">
      <w:bodyDiv w:val="1"/>
      <w:marLeft w:val="0"/>
      <w:marRight w:val="0"/>
      <w:marTop w:val="0"/>
      <w:marBottom w:val="0"/>
      <w:divBdr>
        <w:top w:val="none" w:sz="0" w:space="0" w:color="auto"/>
        <w:left w:val="none" w:sz="0" w:space="0" w:color="auto"/>
        <w:bottom w:val="none" w:sz="0" w:space="0" w:color="auto"/>
        <w:right w:val="none" w:sz="0" w:space="0" w:color="auto"/>
      </w:divBdr>
    </w:div>
    <w:div w:id="1094671968">
      <w:bodyDiv w:val="1"/>
      <w:marLeft w:val="0"/>
      <w:marRight w:val="0"/>
      <w:marTop w:val="0"/>
      <w:marBottom w:val="0"/>
      <w:divBdr>
        <w:top w:val="none" w:sz="0" w:space="0" w:color="auto"/>
        <w:left w:val="none" w:sz="0" w:space="0" w:color="auto"/>
        <w:bottom w:val="none" w:sz="0" w:space="0" w:color="auto"/>
        <w:right w:val="none" w:sz="0" w:space="0" w:color="auto"/>
      </w:divBdr>
    </w:div>
    <w:div w:id="1112817709">
      <w:bodyDiv w:val="1"/>
      <w:marLeft w:val="0"/>
      <w:marRight w:val="0"/>
      <w:marTop w:val="0"/>
      <w:marBottom w:val="0"/>
      <w:divBdr>
        <w:top w:val="none" w:sz="0" w:space="0" w:color="auto"/>
        <w:left w:val="none" w:sz="0" w:space="0" w:color="auto"/>
        <w:bottom w:val="none" w:sz="0" w:space="0" w:color="auto"/>
        <w:right w:val="none" w:sz="0" w:space="0" w:color="auto"/>
      </w:divBdr>
    </w:div>
    <w:div w:id="1178422317">
      <w:bodyDiv w:val="1"/>
      <w:marLeft w:val="0"/>
      <w:marRight w:val="0"/>
      <w:marTop w:val="0"/>
      <w:marBottom w:val="0"/>
      <w:divBdr>
        <w:top w:val="none" w:sz="0" w:space="0" w:color="auto"/>
        <w:left w:val="none" w:sz="0" w:space="0" w:color="auto"/>
        <w:bottom w:val="none" w:sz="0" w:space="0" w:color="auto"/>
        <w:right w:val="none" w:sz="0" w:space="0" w:color="auto"/>
      </w:divBdr>
    </w:div>
    <w:div w:id="1286887842">
      <w:bodyDiv w:val="1"/>
      <w:marLeft w:val="0"/>
      <w:marRight w:val="0"/>
      <w:marTop w:val="0"/>
      <w:marBottom w:val="0"/>
      <w:divBdr>
        <w:top w:val="none" w:sz="0" w:space="0" w:color="auto"/>
        <w:left w:val="none" w:sz="0" w:space="0" w:color="auto"/>
        <w:bottom w:val="none" w:sz="0" w:space="0" w:color="auto"/>
        <w:right w:val="none" w:sz="0" w:space="0" w:color="auto"/>
      </w:divBdr>
    </w:div>
    <w:div w:id="1374887929">
      <w:bodyDiv w:val="1"/>
      <w:marLeft w:val="0"/>
      <w:marRight w:val="0"/>
      <w:marTop w:val="0"/>
      <w:marBottom w:val="0"/>
      <w:divBdr>
        <w:top w:val="none" w:sz="0" w:space="0" w:color="auto"/>
        <w:left w:val="none" w:sz="0" w:space="0" w:color="auto"/>
        <w:bottom w:val="none" w:sz="0" w:space="0" w:color="auto"/>
        <w:right w:val="none" w:sz="0" w:space="0" w:color="auto"/>
      </w:divBdr>
    </w:div>
    <w:div w:id="1394111729">
      <w:bodyDiv w:val="1"/>
      <w:marLeft w:val="0"/>
      <w:marRight w:val="0"/>
      <w:marTop w:val="0"/>
      <w:marBottom w:val="0"/>
      <w:divBdr>
        <w:top w:val="none" w:sz="0" w:space="0" w:color="auto"/>
        <w:left w:val="none" w:sz="0" w:space="0" w:color="auto"/>
        <w:bottom w:val="none" w:sz="0" w:space="0" w:color="auto"/>
        <w:right w:val="none" w:sz="0" w:space="0" w:color="auto"/>
      </w:divBdr>
    </w:div>
    <w:div w:id="1402943548">
      <w:bodyDiv w:val="1"/>
      <w:marLeft w:val="0"/>
      <w:marRight w:val="0"/>
      <w:marTop w:val="0"/>
      <w:marBottom w:val="0"/>
      <w:divBdr>
        <w:top w:val="none" w:sz="0" w:space="0" w:color="auto"/>
        <w:left w:val="none" w:sz="0" w:space="0" w:color="auto"/>
        <w:bottom w:val="none" w:sz="0" w:space="0" w:color="auto"/>
        <w:right w:val="none" w:sz="0" w:space="0" w:color="auto"/>
      </w:divBdr>
    </w:div>
    <w:div w:id="1639997518">
      <w:bodyDiv w:val="1"/>
      <w:marLeft w:val="0"/>
      <w:marRight w:val="0"/>
      <w:marTop w:val="0"/>
      <w:marBottom w:val="0"/>
      <w:divBdr>
        <w:top w:val="none" w:sz="0" w:space="0" w:color="auto"/>
        <w:left w:val="none" w:sz="0" w:space="0" w:color="auto"/>
        <w:bottom w:val="none" w:sz="0" w:space="0" w:color="auto"/>
        <w:right w:val="none" w:sz="0" w:space="0" w:color="auto"/>
      </w:divBdr>
    </w:div>
    <w:div w:id="1658454347">
      <w:bodyDiv w:val="1"/>
      <w:marLeft w:val="0"/>
      <w:marRight w:val="0"/>
      <w:marTop w:val="0"/>
      <w:marBottom w:val="0"/>
      <w:divBdr>
        <w:top w:val="none" w:sz="0" w:space="0" w:color="auto"/>
        <w:left w:val="none" w:sz="0" w:space="0" w:color="auto"/>
        <w:bottom w:val="none" w:sz="0" w:space="0" w:color="auto"/>
        <w:right w:val="none" w:sz="0" w:space="0" w:color="auto"/>
      </w:divBdr>
    </w:div>
    <w:div w:id="1687059051">
      <w:bodyDiv w:val="1"/>
      <w:marLeft w:val="0"/>
      <w:marRight w:val="0"/>
      <w:marTop w:val="0"/>
      <w:marBottom w:val="0"/>
      <w:divBdr>
        <w:top w:val="none" w:sz="0" w:space="0" w:color="auto"/>
        <w:left w:val="none" w:sz="0" w:space="0" w:color="auto"/>
        <w:bottom w:val="none" w:sz="0" w:space="0" w:color="auto"/>
        <w:right w:val="none" w:sz="0" w:space="0" w:color="auto"/>
      </w:divBdr>
    </w:div>
    <w:div w:id="1753238565">
      <w:bodyDiv w:val="1"/>
      <w:marLeft w:val="0"/>
      <w:marRight w:val="0"/>
      <w:marTop w:val="0"/>
      <w:marBottom w:val="0"/>
      <w:divBdr>
        <w:top w:val="none" w:sz="0" w:space="0" w:color="auto"/>
        <w:left w:val="none" w:sz="0" w:space="0" w:color="auto"/>
        <w:bottom w:val="none" w:sz="0" w:space="0" w:color="auto"/>
        <w:right w:val="none" w:sz="0" w:space="0" w:color="auto"/>
      </w:divBdr>
    </w:div>
    <w:div w:id="1794329733">
      <w:bodyDiv w:val="1"/>
      <w:marLeft w:val="0"/>
      <w:marRight w:val="0"/>
      <w:marTop w:val="0"/>
      <w:marBottom w:val="0"/>
      <w:divBdr>
        <w:top w:val="none" w:sz="0" w:space="0" w:color="auto"/>
        <w:left w:val="none" w:sz="0" w:space="0" w:color="auto"/>
        <w:bottom w:val="none" w:sz="0" w:space="0" w:color="auto"/>
        <w:right w:val="none" w:sz="0" w:space="0" w:color="auto"/>
      </w:divBdr>
    </w:div>
    <w:div w:id="1807814258">
      <w:bodyDiv w:val="1"/>
      <w:marLeft w:val="0"/>
      <w:marRight w:val="0"/>
      <w:marTop w:val="0"/>
      <w:marBottom w:val="0"/>
      <w:divBdr>
        <w:top w:val="none" w:sz="0" w:space="0" w:color="auto"/>
        <w:left w:val="none" w:sz="0" w:space="0" w:color="auto"/>
        <w:bottom w:val="none" w:sz="0" w:space="0" w:color="auto"/>
        <w:right w:val="none" w:sz="0" w:space="0" w:color="auto"/>
      </w:divBdr>
    </w:div>
    <w:div w:id="1833176692">
      <w:bodyDiv w:val="1"/>
      <w:marLeft w:val="0"/>
      <w:marRight w:val="0"/>
      <w:marTop w:val="0"/>
      <w:marBottom w:val="0"/>
      <w:divBdr>
        <w:top w:val="none" w:sz="0" w:space="0" w:color="auto"/>
        <w:left w:val="none" w:sz="0" w:space="0" w:color="auto"/>
        <w:bottom w:val="none" w:sz="0" w:space="0" w:color="auto"/>
        <w:right w:val="none" w:sz="0" w:space="0" w:color="auto"/>
      </w:divBdr>
    </w:div>
    <w:div w:id="1885947953">
      <w:bodyDiv w:val="1"/>
      <w:marLeft w:val="0"/>
      <w:marRight w:val="0"/>
      <w:marTop w:val="0"/>
      <w:marBottom w:val="0"/>
      <w:divBdr>
        <w:top w:val="none" w:sz="0" w:space="0" w:color="auto"/>
        <w:left w:val="none" w:sz="0" w:space="0" w:color="auto"/>
        <w:bottom w:val="none" w:sz="0" w:space="0" w:color="auto"/>
        <w:right w:val="none" w:sz="0" w:space="0" w:color="auto"/>
      </w:divBdr>
    </w:div>
    <w:div w:id="1916162452">
      <w:bodyDiv w:val="1"/>
      <w:marLeft w:val="0"/>
      <w:marRight w:val="0"/>
      <w:marTop w:val="0"/>
      <w:marBottom w:val="0"/>
      <w:divBdr>
        <w:top w:val="none" w:sz="0" w:space="0" w:color="auto"/>
        <w:left w:val="none" w:sz="0" w:space="0" w:color="auto"/>
        <w:bottom w:val="none" w:sz="0" w:space="0" w:color="auto"/>
        <w:right w:val="none" w:sz="0" w:space="0" w:color="auto"/>
      </w:divBdr>
    </w:div>
    <w:div w:id="1961918060">
      <w:bodyDiv w:val="1"/>
      <w:marLeft w:val="0"/>
      <w:marRight w:val="0"/>
      <w:marTop w:val="0"/>
      <w:marBottom w:val="0"/>
      <w:divBdr>
        <w:top w:val="none" w:sz="0" w:space="0" w:color="auto"/>
        <w:left w:val="none" w:sz="0" w:space="0" w:color="auto"/>
        <w:bottom w:val="none" w:sz="0" w:space="0" w:color="auto"/>
        <w:right w:val="none" w:sz="0" w:space="0" w:color="auto"/>
      </w:divBdr>
    </w:div>
    <w:div w:id="1990354613">
      <w:bodyDiv w:val="1"/>
      <w:marLeft w:val="0"/>
      <w:marRight w:val="0"/>
      <w:marTop w:val="0"/>
      <w:marBottom w:val="0"/>
      <w:divBdr>
        <w:top w:val="none" w:sz="0" w:space="0" w:color="auto"/>
        <w:left w:val="none" w:sz="0" w:space="0" w:color="auto"/>
        <w:bottom w:val="none" w:sz="0" w:space="0" w:color="auto"/>
        <w:right w:val="none" w:sz="0" w:space="0" w:color="auto"/>
      </w:divBdr>
    </w:div>
    <w:div w:id="1995066794">
      <w:bodyDiv w:val="1"/>
      <w:marLeft w:val="0"/>
      <w:marRight w:val="0"/>
      <w:marTop w:val="0"/>
      <w:marBottom w:val="0"/>
      <w:divBdr>
        <w:top w:val="none" w:sz="0" w:space="0" w:color="auto"/>
        <w:left w:val="none" w:sz="0" w:space="0" w:color="auto"/>
        <w:bottom w:val="none" w:sz="0" w:space="0" w:color="auto"/>
        <w:right w:val="none" w:sz="0" w:space="0" w:color="auto"/>
      </w:divBdr>
    </w:div>
    <w:div w:id="2065449951">
      <w:bodyDiv w:val="1"/>
      <w:marLeft w:val="0"/>
      <w:marRight w:val="0"/>
      <w:marTop w:val="0"/>
      <w:marBottom w:val="0"/>
      <w:divBdr>
        <w:top w:val="none" w:sz="0" w:space="0" w:color="auto"/>
        <w:left w:val="none" w:sz="0" w:space="0" w:color="auto"/>
        <w:bottom w:val="none" w:sz="0" w:space="0" w:color="auto"/>
        <w:right w:val="none" w:sz="0" w:space="0" w:color="auto"/>
      </w:divBdr>
    </w:div>
    <w:div w:id="20925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customXml" Target="../customXml/item7.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N0778\AppData\Local\Temp\Templafy\WordVsto\m203jz55.dotx" TargetMode="External"/></Relationships>
</file>

<file path=word/theme/theme1.xml><?xml version="1.0" encoding="utf-8"?>
<a:theme xmlns:a="http://schemas.openxmlformats.org/drawingml/2006/main" name="Office Theme">
  <a:themeElements>
    <a:clrScheme name="Region Hovedstaden Green">
      <a:dk1>
        <a:srgbClr val="333333"/>
      </a:dk1>
      <a:lt1>
        <a:srgbClr val="FFFFFF"/>
      </a:lt1>
      <a:dk2>
        <a:srgbClr val="575757"/>
      </a:dk2>
      <a:lt2>
        <a:srgbClr val="E0F2CF"/>
      </a:lt2>
      <a:accent1>
        <a:srgbClr val="C2E69F"/>
      </a:accent1>
      <a:accent2>
        <a:srgbClr val="333333"/>
      </a:accent2>
      <a:accent3>
        <a:srgbClr val="94D257"/>
      </a:accent3>
      <a:accent4>
        <a:srgbClr val="666666"/>
      </a:accent4>
      <a:accent5>
        <a:srgbClr val="75C627"/>
      </a:accent5>
      <a:accent6>
        <a:srgbClr val="999999"/>
      </a:accent6>
      <a:hlink>
        <a:srgbClr val="4F8325"/>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elementConfiguration":{"binding":"{{Translate(\"Side\")}}","promptAiService":false,"removeAndKeepContent":false,"disableUpdates":false,"type":"text"},"type":"richTextContentControl","id":"f39d3062-c251-472e-86f3-317d8b92ce9e"}],"transformationConfigurations":[{"language":"{{DocumentLanguage}}","disableUpdates":false,"type":"proofingLanguage"},{"image":"{{UserProfile.Office.LogoRef.LogoWordRef.Image}}","shapeName":"LogoHide","height":"{{UserProfile.Office.LogoRef.LogoHeight_Business}}","namedSections":"{{NamedSections.First}}","namedPages":"{{NamedPages.First}}","leftOffset":"{{UserProfile.Office.LogoRef.LeftOffset_Business}}","horizontalRelativePosition":"{{HorizontalRelativePosition.Page}}","topOffset":"{{UserProfile.Office.LogoRef.TopOffset_Business}}","verticalRelativePosition":"{{VerticalRelativePosition.Page}}","imageTextWrapping":"{{ImageTextWrapping.InFrontOfText}}","disableUpdates":false,"type":"imageHeader"},{"image":"{{UserProfile.Ekstralogo.ExtraLogoOneRef.Image}}","shapeName":"ExtraLogoOne_Hide","height":"{{UserProfile.Ekstralogo.LogoHeightExtraLogoOne}}","namedSections":"{{NamedSections.First}}","namedPages":"{{NamedPages.First}}","leftOffset":"{{UserProfile.Ekstralogo.LeftOffsetExtraLogoOne}}","horizontalRelativePosition":"{{HorizontalRelativePosition.Page}}","topOffset":"{{UserProfile.Ekstralogo.TopOffsetExtraLogoOne}}","verticalRelativePosition":"{{VerticalRelativePosition.Page}}","imageTextWrapping":"{{ImageTextWrapping.InFrontOfText}}","disableUpdates":false,"type":"imageHeader"},{"image":"{{UserProfile.Ekstralogo.ExtraLogoThreeRef.Image}}","shapeName":"ExtraLogoThree_Hide","height":"{{UserProfile.Ekstralogo.LogoHeightExtraLogoThree}}","namedSections":"{{NamedSections.First}}","namedPages":"{{NamedPages.First}}","leftOffset":"{{UserProfile.Ekstralogo.LeftOffsetExtraLogoThree}}","horizontalRelativePosition":"{{HorizontalRelativePosition.Page}}","topOffset":"{{UserProfile.Ekstralogo.TopOffsetExtraLogoThree}}","verticalRelativePosition":"{{VerticalRelativePosition.Page}}","imageTextWrapping":"{{ImageTextWrapping.InFrontOfText}}","disableUpdates":false,"type":"imageHeader"},{"image":"{{UserProfile.Ekstralogo.ExtraLogoFourRef.Image}}","shapeName":"ExtraLogoFour_Hide","height":"{{UserProfile.Ekstralogo.LogoHeightExtraLogoFour}}","namedSections":"{{NamedSections.First}}","namedPages":"{{NamedPages.First}}","leftOffset":"{{UserProfile.Ekstralogo.LeftOffsetExtraLogoFour}}","horizontalRelativePosition":"{{HorizontalRelativePosition.Page}}","topOffset":"{{UserProfile.Ekstralogo.TopOffsetExtraLogoFour}}","verticalRelativePosition":"{{VerticalRelativePosition.Page}}","imageTextWrapping":"{{ImageTextWrapping.InFrontOfText}}","disableUpdates":false,"type":"imageHeader"},{"colorTheme":"{{UserProfile.Office.ThemecolorRef.ColorTheme}}","disableUpdates":fals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","type":"colorTheme"}],"templateName":"Blank (logo og ekstra logoer)","templateDescription":"","enableDocumentContentUpdater":true,"version":"2.0"}]]>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j31f84e7465040ad90160cf6c5f2dcd0 xmlns="366bff4a-5faf-4db2-9d2e-7a355cd37463">
      <Terms xmlns="http://schemas.microsoft.com/office/infopath/2007/PartnerControls"/>
    </j31f84e7465040ad90160cf6c5f2dcd0>
    <kc74b372b3334699b4e72520c476ed78 xmlns="366bff4a-5faf-4db2-9d2e-7a355cd37463">
      <Terms xmlns="http://schemas.microsoft.com/office/infopath/2007/PartnerControls"/>
    </kc74b372b3334699b4e72520c476ed78>
    <Dokumenttype xmlns="366bff4a-5faf-4db2-9d2e-7a355cd37463" xsi:nil="true"/>
    <Yderligere_x0020_information xmlns="366bff4a-5faf-4db2-9d2e-7a355cd37463" xsi:nil="true"/>
    <TaxCatchAll xmlns="366bff4a-5faf-4db2-9d2e-7a355cd37463"/>
    <dbc5aed9fb72446faa8a7d9fac56a59b xmlns="366bff4a-5faf-4db2-9d2e-7a355cd37463">
      <Terms xmlns="http://schemas.microsoft.com/office/infopath/2007/PartnerControls"/>
    </dbc5aed9fb72446faa8a7d9fac56a59b>
    <Samtykkenummer_x0020__x0028_EKSTRA_x0020_FELT_x0029_ xmlns="366bff4a-5faf-4db2-9d2e-7a355cd37463" xsi:nil="true"/>
    <m28b146797cf4628914f9b73bbbb76cf xmlns="366bff4a-5faf-4db2-9d2e-7a355cd37463">
      <Terms xmlns="http://schemas.microsoft.com/office/infopath/2007/PartnerControls"/>
    </m28b146797cf4628914f9b73bbbb76cf>
    <RightsOfUse2 xmlns="aebdb504-8dd3-40b1-bc7a-8b05811cf730">Fri afbenyttelse</RightsOfUse2>
    <PublishingExpirationDate xmlns="http://schemas.microsoft.com/sharepoint/v3" xsi:nil="true"/>
    <PublishingStartDate xmlns="http://schemas.microsoft.com/sharepoint/v3" xsi:nil="true"/>
    <Samtykkenummer xmlns="366bff4a-5faf-4db2-9d2e-7a355cd37463" xsi:nil="true"/>
    <Sidst_x0020_opdateret xmlns="366bff4a-5faf-4db2-9d2e-7a355cd37463" xsi:nil="true"/>
    <ImageCreateDate xmlns="AEBDB504-8DD3-40B1-BC7A-8B05811CF730" xsi:nil="true"/>
    <wic_System_Copyright xmlns="http://schemas.microsoft.com/sharepoint/v3/fields" xsi:nil="true"/>
    <_dlc_DocId xmlns="366bff4a-5faf-4db2-9d2e-7a355cd37463">HBISPHOS-1420891102-20</_dlc_DocId>
    <_dlc_DocIdUrl xmlns="366bff4a-5faf-4db2-9d2e-7a355cd37463">
      <Url>https://www.bispebjerghospital.dk/forskning/om-forskning/_layouts/15/DocIdRedir.aspx?ID=HBISPHOS-1420891102-20</Url>
      <Description>HBISPHOS-1420891102-20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illedobjekt" ma:contentTypeID="0x0101009148F5A04DDD49CBA7127AADA5FB792B00AADE34325A8B49CDA8BB4DB53328F21400766DF8D833FDEB4883BBCD3092DBB912" ma:contentTypeVersion="9" ma:contentTypeDescription="Overfør et billede." ma:contentTypeScope="" ma:versionID="3142e25bc0aee60d0d384ec6e2ffbd59">
  <xsd:schema xmlns:xsd="http://www.w3.org/2001/XMLSchema" xmlns:xs="http://www.w3.org/2001/XMLSchema" xmlns:p="http://schemas.microsoft.com/office/2006/metadata/properties" xmlns:ns1="http://schemas.microsoft.com/sharepoint/v3" xmlns:ns2="AEBDB504-8DD3-40B1-BC7A-8B05811CF730" xmlns:ns3="http://schemas.microsoft.com/sharepoint/v3/fields" xmlns:ns4="366bff4a-5faf-4db2-9d2e-7a355cd37463" xmlns:ns5="aebdb504-8dd3-40b1-bc7a-8b05811cf730" targetNamespace="http://schemas.microsoft.com/office/2006/metadata/properties" ma:root="true" ma:fieldsID="dc36769a02d9c5a428d0683dddd22ba2" ns1:_="" ns2:_="" ns3:_="" ns4:_="" ns5:_="">
    <xsd:import namespace="http://schemas.microsoft.com/sharepoint/v3"/>
    <xsd:import namespace="AEBDB504-8DD3-40B1-BC7A-8B05811CF730"/>
    <xsd:import namespace="http://schemas.microsoft.com/sharepoint/v3/fields"/>
    <xsd:import namespace="366bff4a-5faf-4db2-9d2e-7a355cd37463"/>
    <xsd:import namespace="aebdb504-8dd3-40b1-bc7a-8b05811cf730"/>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4:m28b146797cf4628914f9b73bbbb76cf" minOccurs="0"/>
                <xsd:element ref="ns4:TaxCatchAll" minOccurs="0"/>
                <xsd:element ref="ns4:TaxCatchAllLabel" minOccurs="0"/>
                <xsd:element ref="ns4:dbc5aed9fb72446faa8a7d9fac56a59b" minOccurs="0"/>
                <xsd:element ref="ns4:kc74b372b3334699b4e72520c476ed78" minOccurs="0"/>
                <xsd:element ref="ns4:j31f84e7465040ad90160cf6c5f2dcd0" minOccurs="0"/>
                <xsd:element ref="ns5:RightsOfUse2"/>
                <xsd:element ref="ns4:_dlc_DocId" minOccurs="0"/>
                <xsd:element ref="ns4:_dlc_DocIdUrl" minOccurs="0"/>
                <xsd:element ref="ns4:_dlc_DocIdPersistId" minOccurs="0"/>
                <xsd:element ref="ns1:PublishingStartDate" minOccurs="0"/>
                <xsd:element ref="ns1:PublishingExpirationDate" minOccurs="0"/>
                <xsd:element ref="ns4:Samtykkenummer" minOccurs="0"/>
                <xsd:element ref="ns4:Samtykkenummer_x0020__x0028_EKSTRA_x0020_FELT_x0029_" minOccurs="0"/>
                <xsd:element ref="ns4:Sidst_x0020_opdateret" minOccurs="0"/>
                <xsd:element ref="ns4:Dokumenttype" minOccurs="0"/>
                <xsd:element ref="ns4: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sti" ma:hidden="true" ma:list="Docs" ma:internalName="FileRef" ma:readOnly="true" ma:showField="FullUrl">
      <xsd:simpleType>
        <xsd:restriction base="dms:Lookup"/>
      </xsd:simpleType>
    </xsd:element>
    <xsd:element name="File_x0020_Type" ma:index="9" nillable="true" ma:displayName="Filtype" ma:hidden="true" ma:internalName="File_x0020_Type" ma:readOnly="true">
      <xsd:simpleType>
        <xsd:restriction base="dms:Text"/>
      </xsd:simpleType>
    </xsd:element>
    <xsd:element name="HTML_x0020_File_x0020_Type" ma:index="10" nillable="true" ma:displayName="HTML-filtype" ma:hidden="true" ma:internalName="HTML_x0020_File_x0020_Type" ma:readOnly="true">
      <xsd:simpleType>
        <xsd:restriction base="dms:Text"/>
      </xsd:simpleType>
    </xsd:element>
    <xsd:element name="FSObjType" ma:index="11" nillable="true" ma:displayName="Elementtype" ma:hidden="true" ma:list="Docs" ma:internalName="FSObjType" ma:readOnly="true" ma:showField="FSType">
      <xsd:simpleType>
        <xsd:restriction base="dms:Lookup"/>
      </xsd:simpleType>
    </xsd:element>
    <xsd:element name="PublishingStartDate" ma:index="41" nillable="true" ma:displayName="Startdato for planlægning" ma:description="" ma:hidden="true" ma:internalName="PublishingStartDate">
      <xsd:simpleType>
        <xsd:restriction base="dms:Unknown"/>
      </xsd:simpleType>
    </xsd:element>
    <xsd:element name="PublishingExpirationDate" ma:index="42" nillable="true" ma:displayName="Slutdato for planlæg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BDB504-8DD3-40B1-BC7A-8B05811CF730" elementFormDefault="qualified">
    <xsd:import namespace="http://schemas.microsoft.com/office/2006/documentManagement/types"/>
    <xsd:import namespace="http://schemas.microsoft.com/office/infopath/2007/PartnerControls"/>
    <xsd:element name="ThumbnailExists" ma:index="18" nillable="true" ma:displayName="Miniature findes" ma:default="FALSE" ma:hidden="true" ma:internalName="ThumbnailExists" ma:readOnly="true">
      <xsd:simpleType>
        <xsd:restriction base="dms:Boolean"/>
      </xsd:simpleType>
    </xsd:element>
    <xsd:element name="PreviewExists" ma:index="19" nillable="true" ma:displayName="Eksempel findes" ma:default="FALSE" ma:hidden="true" ma:internalName="PreviewExists" ma:readOnly="true">
      <xsd:simpleType>
        <xsd:restriction base="dms:Boolean"/>
      </xsd:simpleType>
    </xsd:element>
    <xsd:element name="ImageWidth" ma:index="20" nillable="true" ma:displayName="Bredde" ma:internalName="ImageWidth" ma:readOnly="true">
      <xsd:simpleType>
        <xsd:restriction base="dms:Unknown"/>
      </xsd:simpleType>
    </xsd:element>
    <xsd:element name="ImageHeight" ma:index="22" nillable="true" ma:displayName="Højde" ma:internalName="ImageHeight" ma:readOnly="true">
      <xsd:simpleType>
        <xsd:restriction base="dms:Unknown"/>
      </xsd:simpleType>
    </xsd:element>
    <xsd:element name="ImageCreateDate" ma:index="25" nillable="true" ma:displayName="Den dato, billedet blev taget"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6bff4a-5faf-4db2-9d2e-7a355cd37463" elementFormDefault="qualified">
    <xsd:import namespace="http://schemas.microsoft.com/office/2006/documentManagement/types"/>
    <xsd:import namespace="http://schemas.microsoft.com/office/infopath/2007/PartnerControls"/>
    <xsd:element name="m28b146797cf4628914f9b73bbbb76cf" ma:index="27" nillable="true" ma:taxonomy="true" ma:internalName="m28b146797cf4628914f9b73bbbb76cf" ma:taxonomyFieldName="taggedtags" ma:displayName="Emneord" ma:readOnly="false" ma:fieldId="{628b1467-97cf-4628-914f-9b73bbbb76cf}"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28" nillable="true" ma:displayName="Taxonomy Catch All Column" ma:description="" ma:hidden="true" ma:list="{85bc408b-bbcb-4789-9287-591f1b990725}" ma:internalName="TaxCatchAll" ma:showField="CatchAllData" ma:web="366bff4a-5faf-4db2-9d2e-7a355cd37463">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description="" ma:hidden="true" ma:list="{85bc408b-bbcb-4789-9287-591f1b990725}" ma:internalName="TaxCatchAllLabel" ma:readOnly="true" ma:showField="CatchAllDataLabel" ma:web="366bff4a-5faf-4db2-9d2e-7a355cd37463">
      <xsd:complexType>
        <xsd:complexContent>
          <xsd:extension base="dms:MultiChoiceLookup">
            <xsd:sequence>
              <xsd:element name="Value" type="dms:Lookup" maxOccurs="unbounded" minOccurs="0" nillable="true"/>
            </xsd:sequence>
          </xsd:extension>
        </xsd:complexContent>
      </xsd:complexType>
    </xsd:element>
    <xsd:element name="dbc5aed9fb72446faa8a7d9fac56a59b" ma:index="31" nillable="true" ma:taxonomy="true" ma:internalName="dbc5aed9fb72446faa8a7d9fac56a59b" ma:taxonomyFieldName="division" ma:displayName="Virksomhed" ma:readOnly="false" ma:fieldId="{dbc5aed9-fb72-446f-aa8a-7d9fac56a59b}"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c74b372b3334699b4e72520c476ed78" ma:index="33" nillable="true" ma:taxonomy="true" ma:internalName="kc74b372b3334699b4e72520c476ed78" ma:taxonomyFieldName="unit" ma:displayName="Enhed" ma:readOnly="false" ma:fieldId="{4c74b372-b333-4699-b4e7-2520c476ed78}" ma:sspId="b335dc01-0bcb-4bbd-8ab2-2c7581a3c65b" ma:termSetId="b8e18aba-abaa-48d4-b0c3-8c4aae54e1fc" ma:anchorId="983585d0-069c-4cd6-a6d1-bde4fc8e1433" ma:open="true" ma:isKeyword="false">
      <xsd:complexType>
        <xsd:sequence>
          <xsd:element ref="pc:Terms" minOccurs="0" maxOccurs="1"/>
        </xsd:sequence>
      </xsd:complexType>
    </xsd:element>
    <xsd:element name="j31f84e7465040ad90160cf6c5f2dcd0" ma:index="35" nillable="true" ma:taxonomy="true" ma:internalName="j31f84e7465040ad90160cf6c5f2dcd0" ma:taxonomyFieldName="area" ma:displayName="Område" ma:readOnly="false" ma:fieldId="{331f84e7-4650-40ad-9016-0cf6c5f2dcd0}" ma:taxonomyMulti="true" ma:sspId="b335dc01-0bcb-4bbd-8ab2-2c7581a3c65b" ma:termSetId="c95f82c9-c629-4d4b-8095-26e8a08b227b" ma:anchorId="00000000-0000-0000-0000-000000000000" ma:open="true" ma:isKeyword="false">
      <xsd:complexType>
        <xsd:sequence>
          <xsd:element ref="pc:Terms" minOccurs="0" maxOccurs="1"/>
        </xsd:sequence>
      </xsd:complexType>
    </xsd:element>
    <xsd:element name="_dlc_DocId" ma:index="38" nillable="true" ma:displayName="Værdi for dokument-id" ma:description="Værdien af det dokument-id, der er tildelt dette element." ma:internalName="_dlc_DocId" ma:readOnly="true">
      <xsd:simpleType>
        <xsd:restriction base="dms:Text"/>
      </xsd:simpleType>
    </xsd:element>
    <xsd:element name="_dlc_DocIdUrl" ma:index="3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element name="Samtykkenummer" ma:index="43"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44"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45" nillable="true" ma:displayName="Sidst opdateret" ma:format="DateOnly" ma:internalName="Sidst_x0020_opdateret">
      <xsd:simpleType>
        <xsd:restriction base="dms:DateTime"/>
      </xsd:simpleType>
    </xsd:element>
    <xsd:element name="Dokumenttype" ma:index="46"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47"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db504-8dd3-40b1-bc7a-8b05811cf730" elementFormDefault="qualified">
    <xsd:import namespace="http://schemas.microsoft.com/office/2006/documentManagement/types"/>
    <xsd:import namespace="http://schemas.microsoft.com/office/infopath/2007/PartnerControls"/>
    <xsd:element name="RightsOfUse2" ma:index="37"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Forfatter"/>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ma:index="23" ma:displayName="Kommentarer"/>
        <xsd:element name="keywords" minOccurs="0" maxOccurs="1" type="xsd:string" ma:index="14" ma:displayName="Nøgleord"/>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fyFormConfiguration><![CDATA[{"formFields":[],"formDataEntries":[]}]]></TemplafyFormConfiguratio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784CB5-A832-422E-9260-36EE253C97BD}">
  <ds:schemaRefs/>
</ds:datastoreItem>
</file>

<file path=customXml/itemProps2.xml><?xml version="1.0" encoding="utf-8"?>
<ds:datastoreItem xmlns:ds="http://schemas.openxmlformats.org/officeDocument/2006/customXml" ds:itemID="{41A68E25-FD46-4226-B81D-9D20D0E2BF9E}">
  <ds:schemaRefs>
    <ds:schemaRef ds:uri="http://schemas.microsoft.com/office/2006/metadata/properties"/>
    <ds:schemaRef ds:uri="http://schemas.microsoft.com/office/infopath/2007/PartnerControls"/>
    <ds:schemaRef ds:uri="b9ec54cd-f6ca-45f8-94a5-8a72598b12f1"/>
  </ds:schemaRefs>
</ds:datastoreItem>
</file>

<file path=customXml/itemProps3.xml><?xml version="1.0" encoding="utf-8"?>
<ds:datastoreItem xmlns:ds="http://schemas.openxmlformats.org/officeDocument/2006/customXml" ds:itemID="{18281B43-88D0-4E2F-A666-0F670B4A79F5}">
  <ds:schemaRefs>
    <ds:schemaRef ds:uri="http://schemas.microsoft.com/sharepoint/v3/contenttype/forms"/>
  </ds:schemaRefs>
</ds:datastoreItem>
</file>

<file path=customXml/itemProps4.xml><?xml version="1.0" encoding="utf-8"?>
<ds:datastoreItem xmlns:ds="http://schemas.openxmlformats.org/officeDocument/2006/customXml" ds:itemID="{0BB5FFC7-BF26-45BB-B96C-2C7A6F3A54F2}"/>
</file>

<file path=customXml/itemProps5.xml><?xml version="1.0" encoding="utf-8"?>
<ds:datastoreItem xmlns:ds="http://schemas.openxmlformats.org/officeDocument/2006/customXml" ds:itemID="{B71AE9F5-3389-49EE-AE6D-D25C80785783}">
  <ds:schemaRefs>
    <ds:schemaRef ds:uri="http://schemas.openxmlformats.org/officeDocument/2006/bibliography"/>
  </ds:schemaRefs>
</ds:datastoreItem>
</file>

<file path=customXml/itemProps6.xml><?xml version="1.0" encoding="utf-8"?>
<ds:datastoreItem xmlns:ds="http://schemas.openxmlformats.org/officeDocument/2006/customXml" ds:itemID="{4A783360-2D84-4F66-8880-7053A2A2F97E}">
  <ds:schemaRefs/>
</ds:datastoreItem>
</file>

<file path=customXml/itemProps7.xml><?xml version="1.0" encoding="utf-8"?>
<ds:datastoreItem xmlns:ds="http://schemas.openxmlformats.org/officeDocument/2006/customXml" ds:itemID="{15DF6353-CC26-4019-B07E-70E67B59B8B8}"/>
</file>

<file path=docProps/app.xml><?xml version="1.0" encoding="utf-8"?>
<Properties xmlns="http://schemas.openxmlformats.org/officeDocument/2006/extended-properties" xmlns:vt="http://schemas.openxmlformats.org/officeDocument/2006/docPropsVTypes">
  <Template>m203jz55</Template>
  <TotalTime>148</TotalTime>
  <Pages>12</Pages>
  <Words>3586</Words>
  <Characters>21685</Characters>
  <Application>Microsoft Office Word</Application>
  <DocSecurity>0</DocSecurity>
  <Lines>180</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25221</CharactersWithSpaces>
  <SharedDoc>false</SharedDoc>
  <HLinks>
    <vt:vector size="12" baseType="variant">
      <vt:variant>
        <vt:i4>3801105</vt:i4>
      </vt:variant>
      <vt:variant>
        <vt:i4>3</vt:i4>
      </vt:variant>
      <vt:variant>
        <vt:i4>0</vt:i4>
      </vt:variant>
      <vt:variant>
        <vt:i4>5</vt:i4>
      </vt:variant>
      <vt:variant>
        <vt:lpwstr>mailto:lt@lundbeckfonden.com</vt:lpwstr>
      </vt:variant>
      <vt:variant>
        <vt:lpwstr/>
      </vt:variant>
      <vt:variant>
        <vt:i4>3801105</vt:i4>
      </vt:variant>
      <vt:variant>
        <vt:i4>0</vt:i4>
      </vt:variant>
      <vt:variant>
        <vt:i4>0</vt:i4>
      </vt:variant>
      <vt:variant>
        <vt:i4>5</vt:i4>
      </vt:variant>
      <vt:variant>
        <vt:lpwstr>mailto:lt@lundbeckfonden.com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Ryvænge Hansen</dc:creator>
  <cp:keywords/>
  <dc:description/>
  <cp:lastModifiedBy>Marianne Meinertz</cp:lastModifiedBy>
  <cp:revision>5</cp:revision>
  <cp:lastPrinted>2025-05-05T10:49:00Z</cp:lastPrinted>
  <dcterms:created xsi:type="dcterms:W3CDTF">2025-05-28T11:19:00Z</dcterms:created>
  <dcterms:modified xsi:type="dcterms:W3CDTF">2025-05-28T13:55:00Z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1063715248914038858</vt:lpwstr>
  </property>
  <property fmtid="{D5CDD505-2E9C-101B-9397-08002B2CF9AE}" pid="5" name="TemplafyUserProfileId">
    <vt:lpwstr>981448518078562342</vt:lpwstr>
  </property>
  <property fmtid="{D5CDD505-2E9C-101B-9397-08002B2CF9AE}" pid="6" name="TemplafyLanguageCode">
    <vt:lpwstr>da-DK</vt:lpwstr>
  </property>
  <property fmtid="{D5CDD505-2E9C-101B-9397-08002B2CF9AE}" pid="7" name="TemplafyFromBlank">
    <vt:bool>true</vt:bool>
  </property>
  <property fmtid="{D5CDD505-2E9C-101B-9397-08002B2CF9AE}" pid="8" name="GrammarlyDocumentId">
    <vt:lpwstr>01293376-24a8-426e-8e04-ddbd2db55f9e</vt:lpwstr>
  </property>
  <property fmtid="{D5CDD505-2E9C-101B-9397-08002B2CF9AE}" pid="9" name="ContentTypeId">
    <vt:lpwstr>0x0101009148F5A04DDD49CBA7127AADA5FB792B00AADE34325A8B49CDA8BB4DB53328F21400766DF8D833FDEB4883BBCD3092DBB912</vt:lpwstr>
  </property>
  <property fmtid="{D5CDD505-2E9C-101B-9397-08002B2CF9AE}" pid="10" name="_dlc_DocIdItemGuid">
    <vt:lpwstr>0996570e-a5ae-4510-a362-30d4ad2822e7</vt:lpwstr>
  </property>
  <property fmtid="{D5CDD505-2E9C-101B-9397-08002B2CF9AE}" pid="11" name="videoTagsMultiple">
    <vt:lpwstr/>
  </property>
  <property fmtid="{D5CDD505-2E9C-101B-9397-08002B2CF9AE}" pid="12" name="taggedtags">
    <vt:lpwstr/>
  </property>
  <property fmtid="{D5CDD505-2E9C-101B-9397-08002B2CF9AE}" pid="13" name="division">
    <vt:lpwstr/>
  </property>
  <property fmtid="{D5CDD505-2E9C-101B-9397-08002B2CF9AE}" pid="14" name="area">
    <vt:lpwstr/>
  </property>
  <property fmtid="{D5CDD505-2E9C-101B-9397-08002B2CF9AE}" pid="15" name="unit">
    <vt:lpwstr/>
  </property>
  <property fmtid="{D5CDD505-2E9C-101B-9397-08002B2CF9AE}" pid="17" name="c5d7d85adf134118b58c62340c218fca">
    <vt:lpwstr/>
  </property>
</Properties>
</file>